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tabs>
          <w:tab w:val="left" w:pos="640"/>
        </w:tabs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附件1</w:t>
      </w:r>
    </w:p>
    <w:p>
      <w:pPr>
        <w:rPr>
          <w:rFonts w:hint="eastAsia"/>
        </w:rPr>
      </w:pPr>
    </w:p>
    <w:p>
      <w:pPr>
        <w:widowControl w:val="0"/>
        <w:numPr>
          <w:ilvl w:val="0"/>
          <w:numId w:val="0"/>
        </w:numPr>
        <w:tabs>
          <w:tab w:val="left" w:pos="640"/>
        </w:tabs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auto"/>
        </w:rPr>
        <w:t>广东省2021-2022年度会计科研课题研究方向</w:t>
      </w:r>
    </w:p>
    <w:p>
      <w:pPr>
        <w:rPr>
          <w:rFonts w:hint="eastAsia"/>
        </w:rPr>
      </w:pPr>
    </w:p>
    <w:p>
      <w:pPr>
        <w:numPr>
          <w:ilvl w:val="0"/>
          <w:numId w:val="0"/>
        </w:numPr>
        <w:tabs>
          <w:tab w:val="left" w:pos="312"/>
          <w:tab w:val="left" w:pos="640"/>
        </w:tabs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1.“十四五”时期广东省会计信息化发展研究；</w:t>
      </w:r>
    </w:p>
    <w:p>
      <w:pPr>
        <w:numPr>
          <w:ilvl w:val="0"/>
          <w:numId w:val="0"/>
        </w:numPr>
        <w:tabs>
          <w:tab w:val="left" w:pos="312"/>
          <w:tab w:val="left" w:pos="640"/>
        </w:tabs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2.“十四五”时期广东省会计人才培养研究；</w:t>
      </w:r>
    </w:p>
    <w:p>
      <w:pPr>
        <w:numPr>
          <w:ilvl w:val="0"/>
          <w:numId w:val="0"/>
        </w:numPr>
        <w:tabs>
          <w:tab w:val="left" w:pos="312"/>
          <w:tab w:val="left" w:pos="640"/>
        </w:tabs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3.广东省会计现代服务业高质量发展研究；</w:t>
      </w:r>
    </w:p>
    <w:p>
      <w:pPr>
        <w:numPr>
          <w:ilvl w:val="0"/>
          <w:numId w:val="0"/>
        </w:numPr>
        <w:tabs>
          <w:tab w:val="left" w:pos="312"/>
          <w:tab w:val="left" w:pos="640"/>
        </w:tabs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4.财会监督研究与实践；</w:t>
      </w:r>
    </w:p>
    <w:p>
      <w:pPr>
        <w:numPr>
          <w:ilvl w:val="0"/>
          <w:numId w:val="0"/>
        </w:numPr>
        <w:tabs>
          <w:tab w:val="left" w:pos="312"/>
          <w:tab w:val="left" w:pos="640"/>
        </w:tabs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5.加强广东省会计人员继续教育研究；</w:t>
      </w:r>
    </w:p>
    <w:p>
      <w:pPr>
        <w:numPr>
          <w:ilvl w:val="0"/>
          <w:numId w:val="0"/>
        </w:numPr>
        <w:tabs>
          <w:tab w:val="left" w:pos="312"/>
          <w:tab w:val="left" w:pos="640"/>
        </w:tabs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6.民间非营利组织会计相关问题研究；</w:t>
      </w:r>
    </w:p>
    <w:p>
      <w:pPr>
        <w:numPr>
          <w:ilvl w:val="0"/>
          <w:numId w:val="0"/>
        </w:numPr>
        <w:tabs>
          <w:tab w:val="left" w:pos="312"/>
          <w:tab w:val="left" w:pos="640"/>
        </w:tabs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7.碳达峰与环境会计发展；</w:t>
      </w:r>
    </w:p>
    <w:p>
      <w:pPr>
        <w:numPr>
          <w:ilvl w:val="0"/>
          <w:numId w:val="0"/>
        </w:numPr>
        <w:tabs>
          <w:tab w:val="left" w:pos="312"/>
          <w:tab w:val="left" w:pos="640"/>
        </w:tabs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8.依法治国与内部控制：理论发展与实践探索；</w:t>
      </w:r>
    </w:p>
    <w:p>
      <w:pPr>
        <w:numPr>
          <w:ilvl w:val="0"/>
          <w:numId w:val="0"/>
        </w:numPr>
        <w:tabs>
          <w:tab w:val="left" w:pos="312"/>
          <w:tab w:val="left" w:pos="640"/>
        </w:tabs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9.新发展格局下的会计创新与发展；</w:t>
      </w:r>
    </w:p>
    <w:p>
      <w:pPr>
        <w:numPr>
          <w:ilvl w:val="0"/>
          <w:numId w:val="0"/>
        </w:numPr>
        <w:tabs>
          <w:tab w:val="left" w:pos="312"/>
          <w:tab w:val="left" w:pos="640"/>
        </w:tabs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10.新商业模式、新平台经济对传统工业时代会计模式挑战的应变研究。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B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xb4</dc:creator>
  <cp:lastModifiedBy>法克和泻特</cp:lastModifiedBy>
  <dcterms:modified xsi:type="dcterms:W3CDTF">2021-08-23T10:58:48Z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