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附件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2024年度省基金项目评审专家学科代码更新及推荐入库工作情况回执表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本单位已根据《通知》要求，截至2024年7月12日，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>梳理并催办单位内未完成“学科（新版）”更新的专家更新并提交审核；同时，组织推荐一批符合条件的专家入库，具体情况汇总如下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  <w:t xml:space="preserve">二级学院（名称）：                         </w:t>
      </w:r>
    </w:p>
    <w:p>
      <w:pPr>
        <w:pStyle w:val="2"/>
        <w:ind w:firstLine="6000" w:firstLineChars="2500"/>
        <w:jc w:val="both"/>
        <w:rPr>
          <w:rFonts w:hint="default" w:ascii="仿宋" w:hAnsi="仿宋" w:eastAsia="仿宋" w:cs="仿宋"/>
          <w:color w:val="000000"/>
          <w:kern w:val="2"/>
          <w:sz w:val="24"/>
          <w:szCs w:val="24"/>
          <w:vertAlign w:val="baseline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5640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专家分类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1"/>
                <w:szCs w:val="31"/>
                <w:vertAlign w:val="baseline"/>
                <w:lang w:val="en-US" w:eastAsia="zh-CN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可用专家总数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3" w:type="dxa"/>
            <w:vMerge w:val="restart"/>
            <w:noWrap w:val="0"/>
            <w:vAlign w:val="center"/>
          </w:tcPr>
          <w:p>
            <w:pPr>
              <w:tabs>
                <w:tab w:val="left" w:pos="857"/>
              </w:tabs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在库专家信息更新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完成学科代码更新并提交审核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未完成学科代码更新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本次新推荐专家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专家已完成入库（专家状态为“已通过审核”）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60" w:lineRule="exact"/>
              <w:ind w:firstLine="840" w:firstLineChars="300"/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专家未完成所有入库流程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9288" w:type="dxa"/>
            <w:gridSpan w:val="3"/>
            <w:noWrap w:val="0"/>
            <w:vAlign w:val="top"/>
          </w:tcPr>
          <w:p>
            <w:pPr>
              <w:tabs>
                <w:tab w:val="left" w:pos="1135"/>
              </w:tabs>
              <w:spacing w:line="560" w:lineRule="exact"/>
              <w:jc w:val="both"/>
              <w:rPr>
                <w:rFonts w:hint="default" w:ascii="仿宋" w:hAnsi="仿宋" w:eastAsia="仿宋" w:cs="仿宋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vertAlign w:val="baseline"/>
                <w:lang w:val="en-US" w:eastAsia="zh-CN"/>
              </w:rPr>
              <w:t>备注（选填）：</w:t>
            </w:r>
            <w:r>
              <w:rPr>
                <w:rFonts w:hint="eastAsia" w:ascii="仿宋" w:hAnsi="仿宋" w:eastAsia="仿宋" w:cs="仿宋"/>
                <w:color w:val="000000"/>
                <w:sz w:val="31"/>
                <w:szCs w:val="3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（例如：专家未完成学科代码更新情况及原因；新推荐入库专家未完成入库流程情况及原因等）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1247" w:bottom="124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1"/>
        <w:szCs w:val="21"/>
      </w:rPr>
    </w:pPr>
    <w:r>
      <w:rPr>
        <w:rFonts w:hint="default"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2E4YmZhYTI1Mjc2NjU2MzYyNTY2MTE5M2VmOTMifQ=="/>
  </w:docVars>
  <w:rsids>
    <w:rsidRoot w:val="590D1CBE"/>
    <w:rsid w:val="590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2024-07-09T02:54:00Z</dcterms:created>
  <dc:creator>咕噜</dc:creator>
  <cp:lastModifiedBy>咕噜</cp:lastModifiedBy>
  <dcterms:modified xsi:type="dcterms:W3CDTF">2024-07-09T02:54:52Z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DA8C39B161A743D99498151B4DDC8BF5_11</vt:lpwstr>
  </property>
</Properties>
</file>