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44"/>
          <w:szCs w:val="44"/>
        </w:rPr>
      </w:pPr>
      <w:r>
        <w:rPr>
          <w:rFonts w:hint="eastAsia" w:ascii="方正小标宋_GBK" w:eastAsia="方正小标宋_GBK"/>
          <w:sz w:val="44"/>
          <w:szCs w:val="44"/>
        </w:rPr>
        <w:t>惠州学院第四轮重点学科申报指南</w:t>
      </w:r>
    </w:p>
    <w:p>
      <w:pPr>
        <w:ind w:firstLine="600" w:firstLineChars="200"/>
        <w:jc w:val="left"/>
        <w:rPr>
          <w:rFonts w:ascii="仿宋_GB2312" w:eastAsia="仿宋_GB2312"/>
          <w:sz w:val="30"/>
          <w:szCs w:val="30"/>
        </w:rPr>
      </w:pPr>
      <w:r>
        <w:rPr>
          <w:rFonts w:hint="eastAsia" w:ascii="仿宋_GB2312" w:eastAsia="仿宋_GB2312"/>
          <w:sz w:val="30"/>
          <w:szCs w:val="30"/>
        </w:rPr>
        <w:t>为加快我校学科建设步伐，促进学科建设和科技创新，根据《惠州学院重点学科建设与管理办法（试行）》（惠院发〔2021〕</w:t>
      </w:r>
      <w:r>
        <w:rPr>
          <w:rFonts w:hint="eastAsia" w:ascii="仿宋_GB2312" w:eastAsia="仿宋_GB2312"/>
          <w:color w:val="auto"/>
          <w:sz w:val="30"/>
          <w:szCs w:val="30"/>
        </w:rPr>
        <w:t>35号）有关规定，发布惠州学院第四轮重点学科建设指南。凡申请学</w:t>
      </w:r>
      <w:r>
        <w:rPr>
          <w:rFonts w:hint="eastAsia" w:ascii="仿宋_GB2312" w:eastAsia="仿宋_GB2312"/>
          <w:color w:val="auto"/>
          <w:sz w:val="30"/>
          <w:szCs w:val="30"/>
          <w:lang w:eastAsia="zh-CN"/>
        </w:rPr>
        <w:t>科</w:t>
      </w:r>
      <w:r>
        <w:rPr>
          <w:rFonts w:hint="eastAsia" w:ascii="仿宋_GB2312" w:eastAsia="仿宋_GB2312"/>
          <w:color w:val="auto"/>
          <w:sz w:val="30"/>
          <w:szCs w:val="30"/>
        </w:rPr>
        <w:t>须认</w:t>
      </w:r>
      <w:r>
        <w:rPr>
          <w:rFonts w:hint="eastAsia" w:ascii="仿宋_GB2312" w:eastAsia="仿宋_GB2312"/>
          <w:sz w:val="30"/>
          <w:szCs w:val="30"/>
        </w:rPr>
        <w:t>真阅读本指南，按照学科要求，正确选择申报类别，填写申请书。</w:t>
      </w:r>
    </w:p>
    <w:p>
      <w:pPr>
        <w:ind w:firstLine="600" w:firstLineChars="200"/>
        <w:jc w:val="left"/>
        <w:rPr>
          <w:rFonts w:ascii="方正黑体_GBK" w:eastAsia="方正黑体_GBK"/>
          <w:sz w:val="30"/>
          <w:szCs w:val="30"/>
        </w:rPr>
      </w:pPr>
      <w:r>
        <w:rPr>
          <w:rFonts w:hint="eastAsia" w:ascii="方正黑体_GBK" w:eastAsia="方正黑体_GBK"/>
          <w:sz w:val="30"/>
          <w:szCs w:val="30"/>
        </w:rPr>
        <w:t>一、重点学科</w:t>
      </w:r>
    </w:p>
    <w:p>
      <w:pPr>
        <w:ind w:firstLine="600" w:firstLineChars="200"/>
        <w:jc w:val="left"/>
        <w:rPr>
          <w:rFonts w:ascii="仿宋_GB2312" w:eastAsia="仿宋_GB2312"/>
          <w:sz w:val="30"/>
          <w:szCs w:val="30"/>
        </w:rPr>
      </w:pPr>
      <w:r>
        <w:rPr>
          <w:rFonts w:hint="eastAsia" w:ascii="仿宋_GB2312" w:eastAsia="仿宋_GB2312"/>
          <w:sz w:val="30"/>
          <w:szCs w:val="30"/>
        </w:rPr>
        <w:t>校级重点学科旨在冲击省级重点学科或更高层次的重点学科，是根据学校的发展战略与重大需求，择优确定并重点建设的培养创新人才、开展科学研究的重要基地，是学校办学特色和水平的重要标志，对于加强学术队伍建设，提升学校创新能力和人才培养能力具有重要的促进作用。校级重点学科应有较为稳定、方向明确、层次合理、整体性强、水平较高的学科梯队，并形成学科带头人、学术带头人、中青年学术骨干的合理梯次。学科方向须瞄准国家重大科学问题项目或区域、行业重大需求，产出重大标志性成果，提高学术影响力，支撑学科发展。</w:t>
      </w:r>
    </w:p>
    <w:p>
      <w:pPr>
        <w:ind w:firstLine="600" w:firstLineChars="200"/>
        <w:jc w:val="left"/>
        <w:rPr>
          <w:rFonts w:ascii="仿宋_GB2312" w:eastAsia="仿宋_GB2312"/>
          <w:color w:val="auto"/>
          <w:sz w:val="30"/>
          <w:szCs w:val="30"/>
          <w:u w:val="none"/>
        </w:rPr>
      </w:pPr>
      <w:r>
        <w:rPr>
          <w:rFonts w:ascii="仿宋_GB2312" w:eastAsia="仿宋_GB2312"/>
          <w:sz w:val="30"/>
          <w:szCs w:val="30"/>
        </w:rPr>
        <w:t>本轮校级重点学</w:t>
      </w:r>
      <w:r>
        <w:rPr>
          <w:rFonts w:ascii="仿宋_GB2312" w:eastAsia="仿宋_GB2312"/>
          <w:color w:val="auto"/>
          <w:sz w:val="30"/>
          <w:szCs w:val="30"/>
          <w:u w:val="none"/>
        </w:rPr>
        <w:t>科名额</w:t>
      </w:r>
      <w:r>
        <w:rPr>
          <w:rFonts w:hint="eastAsia" w:ascii="仿宋_GB2312" w:eastAsia="仿宋_GB2312"/>
          <w:color w:val="auto"/>
          <w:sz w:val="30"/>
          <w:szCs w:val="30"/>
          <w:u w:val="none"/>
          <w:lang w:eastAsia="zh-CN"/>
        </w:rPr>
        <w:t>不超过</w:t>
      </w:r>
      <w:r>
        <w:rPr>
          <w:rFonts w:hint="eastAsia" w:ascii="仿宋_GB2312" w:eastAsia="仿宋_GB2312"/>
          <w:color w:val="auto"/>
          <w:sz w:val="30"/>
          <w:szCs w:val="30"/>
          <w:u w:val="none"/>
          <w:lang w:val="en-US" w:eastAsia="zh-CN"/>
        </w:rPr>
        <w:t>3</w:t>
      </w:r>
      <w:r>
        <w:rPr>
          <w:rFonts w:ascii="仿宋_GB2312" w:eastAsia="仿宋_GB2312"/>
          <w:color w:val="auto"/>
          <w:sz w:val="30"/>
          <w:szCs w:val="30"/>
          <w:u w:val="none"/>
        </w:rPr>
        <w:t>个</w:t>
      </w:r>
      <w:r>
        <w:rPr>
          <w:rFonts w:hint="eastAsia" w:ascii="仿宋_GB2312" w:eastAsia="仿宋_GB2312"/>
          <w:color w:val="auto"/>
          <w:sz w:val="30"/>
          <w:szCs w:val="30"/>
          <w:u w:val="none"/>
        </w:rPr>
        <w:t>，实验性学科经费</w:t>
      </w:r>
      <w:r>
        <w:rPr>
          <w:rFonts w:hint="eastAsia" w:ascii="仿宋_GB2312" w:eastAsia="仿宋_GB2312"/>
          <w:color w:val="auto"/>
          <w:sz w:val="30"/>
          <w:szCs w:val="30"/>
          <w:u w:val="none"/>
          <w:lang w:val="en-US" w:eastAsia="zh-CN"/>
        </w:rPr>
        <w:t>80</w:t>
      </w:r>
      <w:r>
        <w:rPr>
          <w:rFonts w:ascii="仿宋_GB2312" w:eastAsia="仿宋_GB2312"/>
          <w:color w:val="auto"/>
          <w:sz w:val="30"/>
          <w:szCs w:val="30"/>
          <w:u w:val="none"/>
        </w:rPr>
        <w:t>万元</w:t>
      </w:r>
      <w:r>
        <w:rPr>
          <w:rFonts w:hint="eastAsia" w:ascii="仿宋_GB2312" w:eastAsia="仿宋_GB2312"/>
          <w:color w:val="auto"/>
          <w:sz w:val="30"/>
          <w:szCs w:val="30"/>
          <w:u w:val="none"/>
        </w:rPr>
        <w:t>/年，非实验性学科</w:t>
      </w:r>
      <w:r>
        <w:rPr>
          <w:rFonts w:hint="eastAsia" w:ascii="仿宋_GB2312" w:eastAsia="仿宋_GB2312"/>
          <w:color w:val="auto"/>
          <w:sz w:val="30"/>
          <w:szCs w:val="30"/>
          <w:u w:val="none"/>
          <w:lang w:val="en-US" w:eastAsia="zh-CN"/>
        </w:rPr>
        <w:t>4</w:t>
      </w:r>
      <w:r>
        <w:rPr>
          <w:rFonts w:ascii="仿宋_GB2312" w:eastAsia="仿宋_GB2312"/>
          <w:color w:val="auto"/>
          <w:sz w:val="30"/>
          <w:szCs w:val="30"/>
          <w:u w:val="none"/>
        </w:rPr>
        <w:t>0万元</w:t>
      </w:r>
      <w:r>
        <w:rPr>
          <w:rFonts w:hint="eastAsia" w:ascii="仿宋_GB2312" w:eastAsia="仿宋_GB2312"/>
          <w:color w:val="auto"/>
          <w:sz w:val="30"/>
          <w:szCs w:val="30"/>
          <w:u w:val="none"/>
        </w:rPr>
        <w:t>/年</w:t>
      </w:r>
      <w:r>
        <w:rPr>
          <w:rFonts w:hint="eastAsia" w:ascii="仿宋_GB2312" w:eastAsia="仿宋_GB2312"/>
          <w:color w:val="auto"/>
          <w:sz w:val="30"/>
          <w:szCs w:val="30"/>
          <w:u w:val="none"/>
          <w:lang w:eastAsia="zh-CN"/>
        </w:rPr>
        <w:t>（具体经费额度根据学校最终预算适度调整）</w:t>
      </w:r>
      <w:r>
        <w:rPr>
          <w:rFonts w:hint="eastAsia" w:ascii="仿宋_GB2312" w:eastAsia="仿宋_GB2312"/>
          <w:color w:val="auto"/>
          <w:sz w:val="30"/>
          <w:szCs w:val="30"/>
          <w:u w:val="none"/>
        </w:rPr>
        <w:t>。</w:t>
      </w:r>
    </w:p>
    <w:p>
      <w:pPr>
        <w:ind w:firstLine="600" w:firstLineChars="200"/>
        <w:jc w:val="left"/>
        <w:rPr>
          <w:rFonts w:ascii="方正黑体_GBK" w:eastAsia="方正黑体_GBK"/>
          <w:sz w:val="30"/>
          <w:szCs w:val="30"/>
        </w:rPr>
      </w:pPr>
      <w:r>
        <w:rPr>
          <w:rFonts w:hint="eastAsia" w:ascii="方正黑体_GBK" w:eastAsia="方正黑体_GBK"/>
          <w:sz w:val="30"/>
          <w:szCs w:val="30"/>
        </w:rPr>
        <w:t>二、重点建设学科</w:t>
      </w:r>
    </w:p>
    <w:p>
      <w:pPr>
        <w:ind w:firstLine="600" w:firstLineChars="200"/>
        <w:jc w:val="left"/>
        <w:rPr>
          <w:rFonts w:ascii="仿宋_GB2312" w:eastAsia="仿宋_GB2312"/>
          <w:sz w:val="30"/>
          <w:szCs w:val="30"/>
        </w:rPr>
      </w:pPr>
      <w:r>
        <w:rPr>
          <w:rFonts w:ascii="仿宋_GB2312" w:eastAsia="仿宋_GB2312"/>
          <w:sz w:val="30"/>
          <w:szCs w:val="30"/>
        </w:rPr>
        <w:t>校级重点建设学科是具有一定学科建设基础</w:t>
      </w:r>
      <w:r>
        <w:rPr>
          <w:rFonts w:hint="eastAsia" w:ascii="仿宋_GB2312" w:eastAsia="仿宋_GB2312"/>
          <w:sz w:val="30"/>
          <w:szCs w:val="30"/>
        </w:rPr>
        <w:t>，</w:t>
      </w:r>
      <w:r>
        <w:rPr>
          <w:rFonts w:ascii="仿宋_GB2312" w:eastAsia="仿宋_GB2312"/>
          <w:sz w:val="30"/>
          <w:szCs w:val="30"/>
        </w:rPr>
        <w:t>且具有一定学科特色的学科</w:t>
      </w:r>
      <w:r>
        <w:rPr>
          <w:rFonts w:hint="eastAsia" w:ascii="仿宋_GB2312" w:eastAsia="仿宋_GB2312"/>
          <w:sz w:val="30"/>
          <w:szCs w:val="30"/>
        </w:rPr>
        <w:t>，</w:t>
      </w:r>
      <w:r>
        <w:rPr>
          <w:rFonts w:ascii="仿宋_GB2312" w:eastAsia="仿宋_GB2312"/>
          <w:sz w:val="30"/>
          <w:szCs w:val="30"/>
        </w:rPr>
        <w:t>有望通过建设成为校级重点学科或更高层次重点学科的学科</w:t>
      </w:r>
      <w:r>
        <w:rPr>
          <w:rFonts w:hint="eastAsia" w:ascii="仿宋_GB2312" w:eastAsia="仿宋_GB2312"/>
          <w:sz w:val="30"/>
          <w:szCs w:val="30"/>
        </w:rPr>
        <w:t>。</w:t>
      </w:r>
    </w:p>
    <w:p>
      <w:pPr>
        <w:ind w:firstLine="600" w:firstLineChars="200"/>
        <w:jc w:val="left"/>
        <w:rPr>
          <w:rFonts w:ascii="仿宋_GB2312" w:eastAsia="仿宋_GB2312"/>
          <w:color w:val="auto"/>
          <w:sz w:val="30"/>
          <w:szCs w:val="30"/>
          <w:u w:val="none"/>
        </w:rPr>
      </w:pPr>
      <w:r>
        <w:rPr>
          <w:rFonts w:ascii="仿宋_GB2312" w:eastAsia="仿宋_GB2312"/>
          <w:sz w:val="30"/>
          <w:szCs w:val="30"/>
        </w:rPr>
        <w:t>本轮校级重点建设</w:t>
      </w:r>
      <w:r>
        <w:rPr>
          <w:rFonts w:ascii="仿宋_GB2312" w:eastAsia="仿宋_GB2312"/>
          <w:color w:val="auto"/>
          <w:sz w:val="30"/>
          <w:szCs w:val="30"/>
          <w:u w:val="none"/>
        </w:rPr>
        <w:t>学科名额</w:t>
      </w:r>
      <w:r>
        <w:rPr>
          <w:rFonts w:hint="eastAsia" w:ascii="仿宋_GB2312" w:eastAsia="仿宋_GB2312"/>
          <w:color w:val="auto"/>
          <w:sz w:val="30"/>
          <w:szCs w:val="30"/>
          <w:u w:val="none"/>
          <w:lang w:eastAsia="zh-CN"/>
        </w:rPr>
        <w:t>不超过</w:t>
      </w:r>
      <w:r>
        <w:rPr>
          <w:rFonts w:hint="eastAsia" w:ascii="仿宋_GB2312" w:eastAsia="仿宋_GB2312"/>
          <w:color w:val="auto"/>
          <w:sz w:val="30"/>
          <w:szCs w:val="30"/>
          <w:u w:val="none"/>
          <w:lang w:val="en-US" w:eastAsia="zh-CN"/>
        </w:rPr>
        <w:t>3</w:t>
      </w:r>
      <w:r>
        <w:rPr>
          <w:rFonts w:ascii="仿宋_GB2312" w:eastAsia="仿宋_GB2312"/>
          <w:color w:val="auto"/>
          <w:sz w:val="30"/>
          <w:szCs w:val="30"/>
          <w:u w:val="none"/>
        </w:rPr>
        <w:t>个</w:t>
      </w:r>
      <w:r>
        <w:rPr>
          <w:rFonts w:hint="eastAsia" w:ascii="仿宋_GB2312" w:eastAsia="仿宋_GB2312"/>
          <w:color w:val="auto"/>
          <w:sz w:val="30"/>
          <w:szCs w:val="30"/>
          <w:u w:val="none"/>
        </w:rPr>
        <w:t>，实验性学科经费</w:t>
      </w:r>
      <w:r>
        <w:rPr>
          <w:rFonts w:ascii="仿宋_GB2312" w:eastAsia="仿宋_GB2312"/>
          <w:color w:val="auto"/>
          <w:sz w:val="30"/>
          <w:szCs w:val="30"/>
          <w:u w:val="none"/>
        </w:rPr>
        <w:t>50万元</w:t>
      </w:r>
      <w:r>
        <w:rPr>
          <w:rFonts w:hint="eastAsia" w:ascii="仿宋_GB2312" w:eastAsia="仿宋_GB2312"/>
          <w:color w:val="auto"/>
          <w:sz w:val="30"/>
          <w:szCs w:val="30"/>
          <w:u w:val="none"/>
        </w:rPr>
        <w:t>/年，非实验性学科</w:t>
      </w:r>
      <w:r>
        <w:rPr>
          <w:rFonts w:ascii="仿宋_GB2312" w:eastAsia="仿宋_GB2312"/>
          <w:color w:val="auto"/>
          <w:sz w:val="30"/>
          <w:szCs w:val="30"/>
          <w:u w:val="none"/>
        </w:rPr>
        <w:t>25万元</w:t>
      </w:r>
      <w:r>
        <w:rPr>
          <w:rFonts w:hint="eastAsia" w:ascii="仿宋_GB2312" w:eastAsia="仿宋_GB2312"/>
          <w:color w:val="auto"/>
          <w:sz w:val="30"/>
          <w:szCs w:val="30"/>
          <w:u w:val="none"/>
        </w:rPr>
        <w:t>/年</w:t>
      </w:r>
      <w:r>
        <w:rPr>
          <w:rFonts w:hint="eastAsia" w:ascii="仿宋_GB2312" w:eastAsia="仿宋_GB2312"/>
          <w:color w:val="auto"/>
          <w:sz w:val="30"/>
          <w:szCs w:val="30"/>
          <w:u w:val="none"/>
          <w:lang w:eastAsia="zh-CN"/>
        </w:rPr>
        <w:t>（具体经费额度根据学校最终预算适度调整）</w:t>
      </w:r>
      <w:r>
        <w:rPr>
          <w:rFonts w:hint="eastAsia" w:ascii="仿宋_GB2312" w:eastAsia="仿宋_GB2312"/>
          <w:color w:val="auto"/>
          <w:sz w:val="30"/>
          <w:szCs w:val="30"/>
          <w:u w:val="none"/>
        </w:rPr>
        <w:t>。</w:t>
      </w:r>
    </w:p>
    <w:p>
      <w:pPr>
        <w:ind w:firstLine="600" w:firstLineChars="200"/>
        <w:jc w:val="left"/>
        <w:rPr>
          <w:rFonts w:ascii="方正黑体_GBK" w:eastAsia="方正黑体_GBK"/>
          <w:sz w:val="30"/>
          <w:szCs w:val="30"/>
        </w:rPr>
      </w:pPr>
      <w:r>
        <w:rPr>
          <w:rFonts w:ascii="方正黑体_GBK" w:eastAsia="方正黑体_GBK"/>
          <w:sz w:val="30"/>
          <w:szCs w:val="30"/>
        </w:rPr>
        <w:t>三</w:t>
      </w:r>
      <w:r>
        <w:rPr>
          <w:rFonts w:hint="eastAsia" w:ascii="方正黑体_GBK" w:eastAsia="方正黑体_GBK"/>
          <w:sz w:val="30"/>
          <w:szCs w:val="30"/>
        </w:rPr>
        <w:t>、</w:t>
      </w:r>
      <w:r>
        <w:rPr>
          <w:rFonts w:ascii="方正黑体_GBK" w:eastAsia="方正黑体_GBK"/>
          <w:sz w:val="30"/>
          <w:szCs w:val="30"/>
        </w:rPr>
        <w:t>校级重点扶持</w:t>
      </w:r>
      <w:r>
        <w:rPr>
          <w:rFonts w:hint="eastAsia" w:ascii="方正黑体_GBK" w:eastAsia="方正黑体_GBK"/>
          <w:sz w:val="30"/>
          <w:szCs w:val="30"/>
        </w:rPr>
        <w:t>（培育）学科</w:t>
      </w:r>
    </w:p>
    <w:p>
      <w:pPr>
        <w:ind w:firstLine="600" w:firstLineChars="200"/>
        <w:jc w:val="left"/>
        <w:rPr>
          <w:rFonts w:ascii="仿宋_GB2312" w:eastAsia="仿宋_GB2312"/>
          <w:sz w:val="30"/>
          <w:szCs w:val="30"/>
        </w:rPr>
      </w:pPr>
      <w:r>
        <w:rPr>
          <w:rFonts w:hint="eastAsia" w:ascii="仿宋_GB2312" w:eastAsia="仿宋_GB2312"/>
          <w:sz w:val="30"/>
          <w:szCs w:val="30"/>
        </w:rPr>
        <w:t>校级重点扶持（培育）学科是指学科基础相对薄弱，但符合学校办学定位，且对实现办学目标及区域经济社会发展急需的学科。</w:t>
      </w:r>
    </w:p>
    <w:p>
      <w:pPr>
        <w:ind w:firstLine="600" w:firstLineChars="200"/>
        <w:jc w:val="left"/>
        <w:rPr>
          <w:rFonts w:ascii="仿宋_GB2312" w:eastAsia="仿宋_GB2312"/>
          <w:i w:val="0"/>
          <w:iCs w:val="0"/>
          <w:color w:val="auto"/>
          <w:sz w:val="30"/>
          <w:szCs w:val="30"/>
          <w:u w:val="none"/>
        </w:rPr>
      </w:pPr>
      <w:r>
        <w:rPr>
          <w:rFonts w:ascii="仿宋_GB2312" w:eastAsia="仿宋_GB2312"/>
          <w:i w:val="0"/>
          <w:iCs w:val="0"/>
          <w:color w:val="auto"/>
          <w:sz w:val="30"/>
          <w:szCs w:val="30"/>
          <w:u w:val="none"/>
        </w:rPr>
        <w:t>本轮校级重点</w:t>
      </w:r>
      <w:r>
        <w:rPr>
          <w:rFonts w:hint="eastAsia" w:ascii="仿宋_GB2312" w:eastAsia="仿宋_GB2312"/>
          <w:i w:val="0"/>
          <w:iCs w:val="0"/>
          <w:color w:val="auto"/>
          <w:sz w:val="30"/>
          <w:szCs w:val="30"/>
          <w:u w:val="none"/>
        </w:rPr>
        <w:t>扶持（培育）</w:t>
      </w:r>
      <w:r>
        <w:rPr>
          <w:rFonts w:ascii="仿宋_GB2312" w:eastAsia="仿宋_GB2312"/>
          <w:i w:val="0"/>
          <w:iCs w:val="0"/>
          <w:color w:val="auto"/>
          <w:sz w:val="30"/>
          <w:szCs w:val="30"/>
          <w:u w:val="none"/>
        </w:rPr>
        <w:t>学科名额</w:t>
      </w:r>
      <w:r>
        <w:rPr>
          <w:rFonts w:hint="eastAsia" w:ascii="仿宋_GB2312" w:eastAsia="仿宋_GB2312"/>
          <w:i w:val="0"/>
          <w:iCs w:val="0"/>
          <w:color w:val="auto"/>
          <w:sz w:val="30"/>
          <w:szCs w:val="30"/>
          <w:u w:val="none"/>
          <w:lang w:eastAsia="zh-CN"/>
        </w:rPr>
        <w:t>不超过</w:t>
      </w:r>
      <w:bookmarkStart w:id="0" w:name="_GoBack"/>
      <w:bookmarkEnd w:id="0"/>
      <w:r>
        <w:rPr>
          <w:rFonts w:hint="eastAsia" w:ascii="仿宋_GB2312" w:eastAsia="仿宋_GB2312"/>
          <w:i w:val="0"/>
          <w:iCs w:val="0"/>
          <w:color w:val="auto"/>
          <w:sz w:val="30"/>
          <w:szCs w:val="30"/>
          <w:u w:val="none"/>
          <w:lang w:val="en-US" w:eastAsia="zh-CN"/>
        </w:rPr>
        <w:t>4</w:t>
      </w:r>
      <w:r>
        <w:rPr>
          <w:rFonts w:ascii="仿宋_GB2312" w:eastAsia="仿宋_GB2312"/>
          <w:i w:val="0"/>
          <w:iCs w:val="0"/>
          <w:color w:val="auto"/>
          <w:sz w:val="30"/>
          <w:szCs w:val="30"/>
          <w:u w:val="none"/>
        </w:rPr>
        <w:t>个</w:t>
      </w:r>
      <w:r>
        <w:rPr>
          <w:rFonts w:hint="eastAsia" w:ascii="仿宋_GB2312" w:eastAsia="仿宋_GB2312"/>
          <w:i w:val="0"/>
          <w:iCs w:val="0"/>
          <w:color w:val="auto"/>
          <w:sz w:val="30"/>
          <w:szCs w:val="30"/>
          <w:u w:val="none"/>
        </w:rPr>
        <w:t>，实验性学科经费</w:t>
      </w:r>
      <w:r>
        <w:rPr>
          <w:rFonts w:ascii="仿宋_GB2312" w:eastAsia="仿宋_GB2312"/>
          <w:i w:val="0"/>
          <w:iCs w:val="0"/>
          <w:color w:val="auto"/>
          <w:sz w:val="30"/>
          <w:szCs w:val="30"/>
          <w:u w:val="none"/>
        </w:rPr>
        <w:t>20万元</w:t>
      </w:r>
      <w:r>
        <w:rPr>
          <w:rFonts w:hint="eastAsia" w:ascii="仿宋_GB2312" w:eastAsia="仿宋_GB2312"/>
          <w:i w:val="0"/>
          <w:iCs w:val="0"/>
          <w:color w:val="auto"/>
          <w:sz w:val="30"/>
          <w:szCs w:val="30"/>
          <w:u w:val="none"/>
        </w:rPr>
        <w:t>/年，非实验性学科</w:t>
      </w:r>
      <w:r>
        <w:rPr>
          <w:rFonts w:ascii="仿宋_GB2312" w:eastAsia="仿宋_GB2312"/>
          <w:i w:val="0"/>
          <w:iCs w:val="0"/>
          <w:color w:val="auto"/>
          <w:sz w:val="30"/>
          <w:szCs w:val="30"/>
          <w:u w:val="none"/>
        </w:rPr>
        <w:t>10万元</w:t>
      </w:r>
      <w:r>
        <w:rPr>
          <w:rFonts w:hint="eastAsia" w:ascii="仿宋_GB2312" w:eastAsia="仿宋_GB2312"/>
          <w:i w:val="0"/>
          <w:iCs w:val="0"/>
          <w:color w:val="auto"/>
          <w:sz w:val="30"/>
          <w:szCs w:val="30"/>
          <w:u w:val="none"/>
        </w:rPr>
        <w:t>/年</w:t>
      </w:r>
      <w:r>
        <w:rPr>
          <w:rFonts w:hint="eastAsia" w:ascii="仿宋_GB2312" w:eastAsia="仿宋_GB2312"/>
          <w:i w:val="0"/>
          <w:iCs w:val="0"/>
          <w:color w:val="auto"/>
          <w:sz w:val="30"/>
          <w:szCs w:val="30"/>
          <w:u w:val="none"/>
          <w:lang w:eastAsia="zh-CN"/>
        </w:rPr>
        <w:t>（具体经费额度根据学校最终预算适度调整）</w:t>
      </w:r>
      <w:r>
        <w:rPr>
          <w:rFonts w:hint="eastAsia" w:ascii="仿宋_GB2312" w:eastAsia="仿宋_GB2312"/>
          <w:i w:val="0"/>
          <w:iCs w:val="0"/>
          <w:color w:val="auto"/>
          <w:sz w:val="30"/>
          <w:szCs w:val="30"/>
          <w:u w:val="none"/>
        </w:rPr>
        <w:t>。</w:t>
      </w:r>
    </w:p>
    <w:p>
      <w:pPr>
        <w:ind w:firstLine="600" w:firstLineChars="200"/>
        <w:jc w:val="left"/>
        <w:rPr>
          <w:rFonts w:ascii="方正黑体_GBK" w:eastAsia="方正黑体_GBK"/>
          <w:sz w:val="30"/>
          <w:szCs w:val="30"/>
        </w:rPr>
      </w:pPr>
      <w:r>
        <w:rPr>
          <w:rFonts w:hint="eastAsia" w:ascii="方正黑体_GBK" w:eastAsia="方正黑体_GBK"/>
          <w:sz w:val="30"/>
          <w:szCs w:val="30"/>
        </w:rPr>
        <w:t>四、申报注意事项</w:t>
      </w:r>
    </w:p>
    <w:p>
      <w:pPr>
        <w:pStyle w:val="6"/>
        <w:shd w:val="clear" w:color="auto" w:fill="FFFFFF"/>
        <w:spacing w:before="0" w:beforeAutospacing="0" w:after="0" w:afterAutospacing="0" w:line="432" w:lineRule="atLeast"/>
        <w:ind w:firstLine="600" w:firstLineChars="200"/>
        <w:rPr>
          <w:rFonts w:ascii="仿宋_GB2312" w:eastAsia="仿宋_GB2312" w:hAnsiTheme="minorHAnsi" w:cstheme="minorBidi"/>
          <w:kern w:val="2"/>
          <w:sz w:val="30"/>
          <w:szCs w:val="30"/>
        </w:rPr>
      </w:pPr>
      <w:r>
        <w:rPr>
          <w:rFonts w:hint="eastAsia" w:ascii="仿宋_GB2312" w:eastAsia="仿宋_GB2312" w:hAnsiTheme="minorHAnsi" w:cstheme="minorBidi"/>
          <w:kern w:val="2"/>
          <w:sz w:val="30"/>
          <w:szCs w:val="30"/>
        </w:rPr>
        <w:t>1</w:t>
      </w:r>
      <w:r>
        <w:rPr>
          <w:rFonts w:ascii="仿宋_GB2312" w:eastAsia="仿宋_GB2312" w:hAnsiTheme="minorHAnsi" w:cstheme="minorBidi"/>
          <w:kern w:val="2"/>
          <w:sz w:val="30"/>
          <w:szCs w:val="30"/>
        </w:rPr>
        <w:t>.</w:t>
      </w:r>
      <w:r>
        <w:rPr>
          <w:rFonts w:hint="eastAsia" w:ascii="仿宋_GB2312" w:eastAsia="仿宋_GB2312"/>
          <w:color w:val="2A2F35"/>
          <w:sz w:val="32"/>
          <w:szCs w:val="32"/>
        </w:rPr>
        <w:t xml:space="preserve"> </w:t>
      </w:r>
      <w:r>
        <w:rPr>
          <w:rFonts w:hint="eastAsia" w:ascii="仿宋_GB2312" w:eastAsia="仿宋_GB2312" w:hAnsiTheme="minorHAnsi" w:cstheme="minorBidi"/>
          <w:kern w:val="2"/>
          <w:sz w:val="30"/>
          <w:szCs w:val="30"/>
        </w:rPr>
        <w:t>各单位应参照《惠州学院学科建设与管理办法（试行）》、《惠州学院学科带头人遴选与管理办法（试行）》和《惠州学院关于加强学科建设的若干意见》进行学科申报工作。</w:t>
      </w:r>
    </w:p>
    <w:p>
      <w:pPr>
        <w:pStyle w:val="6"/>
        <w:shd w:val="clear" w:color="auto" w:fill="FFFFFF"/>
        <w:spacing w:before="0" w:beforeAutospacing="0" w:after="0" w:afterAutospacing="0" w:line="432" w:lineRule="atLeast"/>
        <w:ind w:firstLine="600" w:firstLineChars="200"/>
        <w:rPr>
          <w:rFonts w:ascii="仿宋_GB2312" w:eastAsia="仿宋_GB2312"/>
          <w:color w:val="2A2F35"/>
          <w:sz w:val="30"/>
          <w:szCs w:val="30"/>
        </w:rPr>
      </w:pPr>
      <w:r>
        <w:rPr>
          <w:rFonts w:hint="eastAsia" w:ascii="仿宋_GB2312" w:eastAsia="仿宋_GB2312" w:hAnsiTheme="minorHAnsi" w:cstheme="minorBidi"/>
          <w:kern w:val="2"/>
          <w:sz w:val="30"/>
          <w:szCs w:val="30"/>
        </w:rPr>
        <w:t>2</w:t>
      </w:r>
      <w:r>
        <w:rPr>
          <w:rFonts w:ascii="仿宋_GB2312" w:eastAsia="仿宋_GB2312" w:hAnsiTheme="minorHAnsi" w:cstheme="minorBidi"/>
          <w:kern w:val="2"/>
          <w:sz w:val="30"/>
          <w:szCs w:val="30"/>
        </w:rPr>
        <w:t>.</w:t>
      </w:r>
      <w:r>
        <w:rPr>
          <w:rFonts w:hint="eastAsia" w:ascii="仿宋_GB2312" w:eastAsia="仿宋_GB2312"/>
          <w:color w:val="2A2F35"/>
          <w:sz w:val="32"/>
          <w:szCs w:val="32"/>
        </w:rPr>
        <w:t xml:space="preserve"> </w:t>
      </w:r>
      <w:r>
        <w:rPr>
          <w:rFonts w:hint="eastAsia" w:ascii="仿宋_GB2312" w:eastAsia="仿宋_GB2312"/>
          <w:color w:val="2A2F35"/>
          <w:sz w:val="30"/>
          <w:szCs w:val="30"/>
        </w:rPr>
        <w:t>每二级学院可申请1-2个学科，鼓励院际间联合申报交叉学科。申报学科名称参照按国务院学位委员会、教育部《学位授予和人才培养学科目录》。</w:t>
      </w:r>
    </w:p>
    <w:p>
      <w:pPr>
        <w:pStyle w:val="6"/>
        <w:shd w:val="clear" w:color="auto" w:fill="FFFFFF"/>
        <w:spacing w:before="0" w:beforeAutospacing="0" w:after="0" w:afterAutospacing="0" w:line="432" w:lineRule="atLeast"/>
        <w:ind w:firstLine="600" w:firstLineChars="200"/>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3</w:t>
      </w:r>
      <w:r>
        <w:rPr>
          <w:rFonts w:hint="eastAsia" w:ascii="仿宋_GB2312" w:eastAsia="仿宋_GB2312" w:hAnsiTheme="minorHAnsi" w:cstheme="minorBidi"/>
          <w:kern w:val="2"/>
          <w:sz w:val="30"/>
          <w:szCs w:val="30"/>
        </w:rPr>
        <w:t>.二级学院学术委员会及学科建设小组对所在学院的申报学科进行审议确定后申报。</w:t>
      </w:r>
      <w:r>
        <w:rPr>
          <w:rFonts w:ascii="仿宋_GB2312" w:eastAsia="仿宋_GB2312" w:hAnsiTheme="minorHAnsi" w:cstheme="minorBidi"/>
          <w:kern w:val="2"/>
          <w:sz w:val="30"/>
          <w:szCs w:val="30"/>
        </w:rPr>
        <w:t>跨学院联合申报的学科仅需所在相关二级学院院长签字确认后</w:t>
      </w:r>
      <w:r>
        <w:rPr>
          <w:rFonts w:hint="eastAsia" w:ascii="仿宋_GB2312" w:eastAsia="仿宋_GB2312" w:hAnsiTheme="minorHAnsi" w:cstheme="minorBidi"/>
          <w:kern w:val="2"/>
          <w:sz w:val="30"/>
          <w:szCs w:val="30"/>
        </w:rPr>
        <w:t>，</w:t>
      </w:r>
      <w:r>
        <w:rPr>
          <w:rFonts w:ascii="仿宋_GB2312" w:eastAsia="仿宋_GB2312" w:hAnsiTheme="minorHAnsi" w:cstheme="minorBidi"/>
          <w:kern w:val="2"/>
          <w:sz w:val="30"/>
          <w:szCs w:val="30"/>
        </w:rPr>
        <w:t>由学科负责人填写</w:t>
      </w:r>
      <w:r>
        <w:rPr>
          <w:rFonts w:hint="eastAsia" w:ascii="仿宋_GB2312" w:eastAsia="仿宋_GB2312" w:hAnsiTheme="minorHAnsi" w:cstheme="minorBidi"/>
          <w:kern w:val="2"/>
          <w:sz w:val="30"/>
          <w:szCs w:val="30"/>
        </w:rPr>
        <w:t>《惠州学院校级重点学科申报书》。</w:t>
      </w:r>
    </w:p>
    <w:p>
      <w:pPr>
        <w:pStyle w:val="6"/>
        <w:shd w:val="clear" w:color="auto" w:fill="FFFFFF"/>
        <w:spacing w:before="0" w:beforeAutospacing="0" w:after="0" w:afterAutospacing="0" w:line="432" w:lineRule="atLeast"/>
        <w:ind w:firstLine="560"/>
        <w:rPr>
          <w:rFonts w:ascii="仿宋_GB2312" w:eastAsia="仿宋_GB2312" w:hAnsiTheme="minorHAnsi" w:cstheme="minorBidi"/>
          <w:kern w:val="2"/>
          <w:sz w:val="30"/>
          <w:szCs w:val="30"/>
        </w:rPr>
      </w:pPr>
      <w:r>
        <w:rPr>
          <w:rFonts w:hint="eastAsia" w:ascii="仿宋_GB2312" w:eastAsia="仿宋_GB2312" w:hAnsiTheme="minorHAnsi" w:cstheme="minorBidi"/>
          <w:kern w:val="2"/>
          <w:sz w:val="30"/>
          <w:szCs w:val="30"/>
        </w:rPr>
        <w:t>4</w:t>
      </w:r>
      <w:r>
        <w:rPr>
          <w:rFonts w:ascii="仿宋_GB2312" w:eastAsia="仿宋_GB2312" w:hAnsiTheme="minorHAnsi" w:cstheme="minorBidi"/>
          <w:kern w:val="2"/>
          <w:sz w:val="30"/>
          <w:szCs w:val="30"/>
        </w:rPr>
        <w:t>.</w:t>
      </w:r>
      <w:r>
        <w:rPr>
          <w:rFonts w:hint="eastAsia" w:ascii="仿宋_GB2312" w:eastAsia="仿宋_GB2312"/>
          <w:color w:val="2A2F35"/>
          <w:sz w:val="32"/>
          <w:szCs w:val="32"/>
        </w:rPr>
        <w:t xml:space="preserve"> </w:t>
      </w:r>
      <w:r>
        <w:rPr>
          <w:rFonts w:hint="eastAsia" w:ascii="仿宋_GB2312" w:eastAsia="仿宋_GB2312" w:hAnsiTheme="minorHAnsi" w:cstheme="minorBidi"/>
          <w:kern w:val="2"/>
          <w:sz w:val="30"/>
          <w:szCs w:val="30"/>
        </w:rPr>
        <w:t>各拟申报学科确定学科带头人（负责人）、学科团队组成，学科团队人员不得交叉。相关重要数据须提供支撑材料原件，严禁数据造假，一经发现即取消参评资格。</w:t>
      </w:r>
    </w:p>
    <w:p>
      <w:pPr>
        <w:pStyle w:val="6"/>
        <w:shd w:val="clear" w:color="auto" w:fill="FFFFFF"/>
        <w:spacing w:before="0" w:beforeAutospacing="0" w:after="0" w:afterAutospacing="0" w:line="432" w:lineRule="atLeast"/>
        <w:ind w:firstLine="560"/>
        <w:rPr>
          <w:rFonts w:ascii="仿宋_GB2312" w:eastAsia="仿宋_GB2312" w:hAnsiTheme="minorHAnsi" w:cstheme="minorBidi"/>
          <w:kern w:val="2"/>
          <w:sz w:val="30"/>
          <w:szCs w:val="30"/>
        </w:rPr>
      </w:pPr>
      <w:r>
        <w:rPr>
          <w:rFonts w:hint="eastAsia" w:ascii="仿宋_GB2312" w:eastAsia="仿宋_GB2312" w:hAnsiTheme="minorHAnsi" w:cstheme="minorBidi"/>
          <w:kern w:val="2"/>
          <w:sz w:val="30"/>
          <w:szCs w:val="30"/>
        </w:rPr>
        <w:t>5</w:t>
      </w:r>
      <w:r>
        <w:rPr>
          <w:rFonts w:ascii="仿宋_GB2312" w:eastAsia="仿宋_GB2312" w:hAnsiTheme="minorHAnsi" w:cstheme="minorBidi"/>
          <w:kern w:val="2"/>
          <w:sz w:val="30"/>
          <w:szCs w:val="30"/>
        </w:rPr>
        <w:t>.</w:t>
      </w:r>
      <w:r>
        <w:rPr>
          <w:rFonts w:hint="eastAsia" w:ascii="仿宋_GB2312" w:eastAsia="仿宋_GB2312" w:hAnsiTheme="minorHAnsi" w:cstheme="minorBidi"/>
          <w:kern w:val="2"/>
          <w:sz w:val="30"/>
          <w:szCs w:val="30"/>
        </w:rPr>
        <w:t xml:space="preserve"> 本轮学科建设周期为</w:t>
      </w:r>
      <w:r>
        <w:rPr>
          <w:rFonts w:hint="eastAsia" w:ascii="仿宋_GB2312" w:eastAsia="仿宋_GB2312" w:hAnsiTheme="minorHAnsi" w:cstheme="minorBidi"/>
          <w:kern w:val="2"/>
          <w:sz w:val="30"/>
          <w:szCs w:val="30"/>
          <w:lang w:val="en-US" w:eastAsia="zh-CN"/>
        </w:rPr>
        <w:t>5</w:t>
      </w:r>
      <w:r>
        <w:rPr>
          <w:rFonts w:hint="eastAsia" w:ascii="仿宋_GB2312" w:eastAsia="仿宋_GB2312" w:hAnsiTheme="minorHAnsi" w:cstheme="minorBidi"/>
          <w:kern w:val="2"/>
          <w:sz w:val="30"/>
          <w:szCs w:val="30"/>
        </w:rPr>
        <w:t>年，中期考核不合格将取消建设资格。</w:t>
      </w:r>
    </w:p>
    <w:p>
      <w:pPr>
        <w:pStyle w:val="6"/>
        <w:shd w:val="clear" w:color="auto" w:fill="FFFFFF"/>
        <w:spacing w:before="0" w:beforeAutospacing="0" w:after="0" w:afterAutospacing="0" w:line="432" w:lineRule="atLeast"/>
        <w:ind w:firstLine="560"/>
        <w:rPr>
          <w:rFonts w:ascii="仿宋_GB2312" w:eastAsia="仿宋_GB2312" w:hAnsiTheme="minorHAnsi" w:cstheme="minorBidi"/>
          <w:color w:val="auto"/>
          <w:kern w:val="2"/>
          <w:sz w:val="30"/>
          <w:szCs w:val="30"/>
        </w:rPr>
      </w:pPr>
      <w:r>
        <w:rPr>
          <w:rFonts w:ascii="仿宋_GB2312" w:eastAsia="仿宋_GB2312" w:hAnsiTheme="minorHAnsi" w:cstheme="minorBidi"/>
          <w:kern w:val="2"/>
          <w:sz w:val="30"/>
          <w:szCs w:val="30"/>
        </w:rPr>
        <w:t>6</w:t>
      </w:r>
      <w:r>
        <w:rPr>
          <w:rFonts w:hint="eastAsia" w:ascii="仿宋_GB2312" w:eastAsia="仿宋_GB2312" w:hAnsiTheme="minorHAnsi" w:cstheme="minorBidi"/>
          <w:kern w:val="2"/>
          <w:sz w:val="30"/>
          <w:szCs w:val="30"/>
        </w:rPr>
        <w:t>.申报材料纸质版</w:t>
      </w:r>
      <w:r>
        <w:rPr>
          <w:rFonts w:hint="eastAsia" w:ascii="仿宋_GB2312" w:eastAsia="仿宋_GB2312" w:hAnsiTheme="minorHAnsi" w:cstheme="minorBidi"/>
          <w:color w:val="auto"/>
          <w:kern w:val="2"/>
          <w:sz w:val="30"/>
          <w:szCs w:val="30"/>
        </w:rPr>
        <w:t>加盖学院公章</w:t>
      </w:r>
      <w:r>
        <w:rPr>
          <w:rFonts w:hint="eastAsia" w:ascii="仿宋_GB2312" w:eastAsia="仿宋_GB2312" w:hAnsiTheme="minorHAnsi" w:cstheme="minorBidi"/>
          <w:color w:val="auto"/>
          <w:kern w:val="2"/>
          <w:sz w:val="30"/>
          <w:szCs w:val="30"/>
          <w:lang w:eastAsia="zh-CN"/>
        </w:rPr>
        <w:t>一式</w:t>
      </w:r>
      <w:r>
        <w:rPr>
          <w:rFonts w:hint="eastAsia" w:ascii="仿宋_GB2312" w:eastAsia="仿宋_GB2312" w:hAnsiTheme="minorHAnsi" w:cstheme="minorBidi"/>
          <w:color w:val="auto"/>
          <w:kern w:val="2"/>
          <w:sz w:val="30"/>
          <w:szCs w:val="30"/>
          <w:lang w:val="en-US" w:eastAsia="zh-CN"/>
        </w:rPr>
        <w:t>5</w:t>
      </w:r>
      <w:r>
        <w:rPr>
          <w:rFonts w:hint="eastAsia" w:ascii="仿宋_GB2312" w:eastAsia="仿宋_GB2312" w:hAnsiTheme="minorHAnsi" w:cstheme="minorBidi"/>
          <w:color w:val="auto"/>
          <w:kern w:val="2"/>
          <w:sz w:val="30"/>
          <w:szCs w:val="30"/>
          <w:lang w:eastAsia="zh-CN"/>
        </w:rPr>
        <w:t>份</w:t>
      </w:r>
      <w:r>
        <w:rPr>
          <w:rFonts w:hint="eastAsia" w:ascii="仿宋_GB2312" w:eastAsia="仿宋_GB2312" w:hAnsiTheme="minorHAnsi" w:cstheme="minorBidi"/>
          <w:color w:val="auto"/>
          <w:kern w:val="2"/>
          <w:sz w:val="30"/>
          <w:szCs w:val="30"/>
        </w:rPr>
        <w:t>，报送科研处学科建设与研究生管理科，电子版发送至工作邮箱kjc@hzu.edu.cn；</w:t>
      </w:r>
      <w:r>
        <w:rPr>
          <w:rFonts w:hint="eastAsia" w:ascii="仿宋_GB2312" w:eastAsia="仿宋_GB2312" w:hAnsiTheme="minorHAnsi" w:cstheme="minorBidi"/>
          <w:color w:val="auto"/>
          <w:kern w:val="2"/>
          <w:sz w:val="30"/>
          <w:szCs w:val="30"/>
          <w:lang w:eastAsia="zh-CN"/>
        </w:rPr>
        <w:t>电子材料与纸质材料请于</w:t>
      </w:r>
      <w:r>
        <w:rPr>
          <w:rFonts w:hint="eastAsia" w:ascii="仿宋_GB2312" w:eastAsia="仿宋_GB2312" w:hAnsiTheme="minorHAnsi" w:cstheme="minorBidi"/>
          <w:color w:val="auto"/>
          <w:kern w:val="2"/>
          <w:sz w:val="30"/>
          <w:szCs w:val="30"/>
          <w:lang w:val="en-US" w:eastAsia="zh-CN"/>
        </w:rPr>
        <w:t>3月30日前提交行政楼421室</w:t>
      </w:r>
      <w:r>
        <w:rPr>
          <w:rFonts w:hint="eastAsia" w:ascii="仿宋_GB2312" w:eastAsia="仿宋_GB2312" w:hAnsiTheme="minorHAnsi" w:cstheme="minorBidi"/>
          <w:color w:val="auto"/>
          <w:kern w:val="2"/>
          <w:sz w:val="30"/>
          <w:szCs w:val="30"/>
        </w:rPr>
        <w:t>。联系人：</w:t>
      </w:r>
      <w:r>
        <w:rPr>
          <w:rFonts w:hint="eastAsia" w:ascii="仿宋_GB2312" w:eastAsia="仿宋_GB2312" w:hAnsiTheme="minorHAnsi" w:cstheme="minorBidi"/>
          <w:color w:val="auto"/>
          <w:kern w:val="2"/>
          <w:sz w:val="30"/>
          <w:szCs w:val="30"/>
          <w:lang w:eastAsia="zh-CN"/>
        </w:rPr>
        <w:t>于晓丽</w:t>
      </w:r>
      <w:r>
        <w:rPr>
          <w:rFonts w:hint="eastAsia" w:ascii="仿宋_GB2312" w:eastAsia="仿宋_GB2312" w:hAnsiTheme="minorHAnsi" w:cstheme="minorBidi"/>
          <w:color w:val="auto"/>
          <w:kern w:val="2"/>
          <w:sz w:val="30"/>
          <w:szCs w:val="30"/>
        </w:rPr>
        <w:t>、陈海月；联系电话：2</w:t>
      </w:r>
      <w:r>
        <w:rPr>
          <w:rFonts w:ascii="仿宋_GB2312" w:eastAsia="仿宋_GB2312" w:hAnsiTheme="minorHAnsi" w:cstheme="minorBidi"/>
          <w:color w:val="auto"/>
          <w:kern w:val="2"/>
          <w:sz w:val="30"/>
          <w:szCs w:val="30"/>
        </w:rPr>
        <w:t>52</w:t>
      </w:r>
      <w:r>
        <w:rPr>
          <w:rFonts w:hint="eastAsia" w:ascii="仿宋_GB2312" w:eastAsia="仿宋_GB2312" w:hAnsiTheme="minorHAnsi" w:cstheme="minorBidi"/>
          <w:color w:val="auto"/>
          <w:kern w:val="2"/>
          <w:sz w:val="30"/>
          <w:szCs w:val="30"/>
          <w:lang w:val="en-US" w:eastAsia="zh-CN"/>
        </w:rPr>
        <w:t>7206</w:t>
      </w:r>
      <w:r>
        <w:rPr>
          <w:rFonts w:hint="eastAsia" w:ascii="仿宋_GB2312" w:eastAsia="仿宋_GB2312" w:hAnsiTheme="minorHAnsi" w:cstheme="minorBidi"/>
          <w:color w:val="auto"/>
          <w:kern w:val="2"/>
          <w:sz w:val="30"/>
          <w:szCs w:val="30"/>
        </w:rPr>
        <w:t>。</w:t>
      </w:r>
    </w:p>
    <w:p>
      <w:pPr>
        <w:pStyle w:val="6"/>
        <w:shd w:val="clear" w:color="auto" w:fill="FFFFFF"/>
        <w:spacing w:before="0" w:beforeAutospacing="0" w:after="0" w:afterAutospacing="0" w:line="432" w:lineRule="atLeast"/>
        <w:ind w:firstLine="560"/>
        <w:rPr>
          <w:rFonts w:ascii="仿宋_GB2312" w:eastAsia="仿宋_GB2312" w:hAnsiTheme="minorHAnsi" w:cstheme="minorBidi"/>
          <w:color w:val="auto"/>
          <w:kern w:val="2"/>
          <w:sz w:val="30"/>
          <w:szCs w:val="30"/>
        </w:rPr>
      </w:pPr>
      <w:r>
        <w:rPr>
          <w:rFonts w:ascii="仿宋_GB2312" w:eastAsia="仿宋_GB2312" w:hAnsiTheme="minorHAnsi" w:cstheme="minorBidi"/>
          <w:color w:val="auto"/>
          <w:kern w:val="2"/>
          <w:sz w:val="30"/>
          <w:szCs w:val="30"/>
        </w:rPr>
        <w:t>附件</w:t>
      </w:r>
      <w:r>
        <w:rPr>
          <w:rFonts w:hint="eastAsia" w:ascii="仿宋_GB2312" w:eastAsia="仿宋_GB2312" w:hAnsiTheme="minorHAnsi" w:cstheme="minorBidi"/>
          <w:color w:val="auto"/>
          <w:kern w:val="2"/>
          <w:sz w:val="30"/>
          <w:szCs w:val="30"/>
        </w:rPr>
        <w:t>：</w:t>
      </w:r>
    </w:p>
    <w:p>
      <w:pPr>
        <w:pStyle w:val="6"/>
        <w:shd w:val="clear" w:color="auto" w:fill="FFFFFF"/>
        <w:spacing w:before="0" w:beforeAutospacing="0" w:after="0" w:afterAutospacing="0" w:line="432" w:lineRule="atLeast"/>
        <w:ind w:firstLine="560"/>
        <w:rPr>
          <w:rFonts w:ascii="仿宋_GB2312" w:eastAsia="仿宋_GB2312" w:hAnsiTheme="minorHAnsi" w:cstheme="minorBidi"/>
          <w:kern w:val="2"/>
          <w:sz w:val="30"/>
          <w:szCs w:val="30"/>
        </w:rPr>
      </w:pPr>
      <w:r>
        <w:rPr>
          <w:rFonts w:hint="eastAsia" w:ascii="仿宋_GB2312" w:eastAsia="仿宋_GB2312" w:hAnsiTheme="minorHAnsi" w:cstheme="minorBidi"/>
          <w:kern w:val="2"/>
          <w:sz w:val="30"/>
          <w:szCs w:val="30"/>
        </w:rPr>
        <w:t>1</w:t>
      </w:r>
      <w:r>
        <w:rPr>
          <w:rFonts w:ascii="仿宋_GB2312" w:eastAsia="仿宋_GB2312" w:hAnsiTheme="minorHAnsi" w:cstheme="minorBidi"/>
          <w:kern w:val="2"/>
          <w:sz w:val="30"/>
          <w:szCs w:val="30"/>
        </w:rPr>
        <w:t>.</w:t>
      </w:r>
      <w:r>
        <w:rPr>
          <w:rFonts w:hint="eastAsia" w:ascii="仿宋_GB2312" w:eastAsia="仿宋_GB2312" w:hAnsiTheme="minorHAnsi" w:cstheme="minorBidi"/>
          <w:kern w:val="2"/>
          <w:sz w:val="30"/>
          <w:szCs w:val="30"/>
        </w:rPr>
        <w:t>《惠州学院重点学科申报书》</w:t>
      </w:r>
    </w:p>
    <w:p>
      <w:pPr>
        <w:ind w:firstLine="600" w:firstLineChars="200"/>
        <w:jc w:val="left"/>
        <w:rPr>
          <w:rFonts w:ascii="方正黑体_GBK" w:eastAsia="方正黑体_GBK"/>
          <w:sz w:val="30"/>
          <w:szCs w:val="30"/>
        </w:rPr>
      </w:pPr>
    </w:p>
    <w:p>
      <w:pPr>
        <w:ind w:firstLine="600" w:firstLineChars="200"/>
        <w:jc w:val="left"/>
        <w:rPr>
          <w:rFonts w:ascii="方正黑体_GBK" w:eastAsia="方正黑体_GBK"/>
          <w:sz w:val="30"/>
          <w:szCs w:val="30"/>
        </w:rPr>
      </w:pPr>
    </w:p>
    <w:p>
      <w:pPr>
        <w:ind w:firstLine="600" w:firstLineChars="200"/>
        <w:jc w:val="left"/>
        <w:rPr>
          <w:rFonts w:ascii="方正黑体_GBK" w:eastAsia="方正黑体_GBK"/>
          <w:sz w:val="30"/>
          <w:szCs w:val="30"/>
        </w:rPr>
      </w:pPr>
    </w:p>
    <w:p>
      <w:pPr>
        <w:wordWrap w:val="0"/>
        <w:ind w:firstLine="600" w:firstLineChars="200"/>
        <w:jc w:val="right"/>
        <w:rPr>
          <w:rFonts w:ascii="仿宋_GB2312" w:eastAsia="仿宋_GB2312"/>
          <w:sz w:val="30"/>
          <w:szCs w:val="30"/>
        </w:rPr>
      </w:pPr>
      <w:r>
        <w:rPr>
          <w:rFonts w:hint="eastAsia" w:ascii="仿宋_GB2312" w:eastAsia="仿宋_GB2312"/>
          <w:sz w:val="30"/>
          <w:szCs w:val="30"/>
        </w:rPr>
        <w:t xml:space="preserve">科研处      </w:t>
      </w:r>
    </w:p>
    <w:p>
      <w:pPr>
        <w:ind w:firstLine="600" w:firstLineChars="200"/>
        <w:jc w:val="right"/>
        <w:rPr>
          <w:rFonts w:ascii="仿宋_GB2312" w:eastAsia="仿宋_GB2312"/>
          <w:sz w:val="30"/>
          <w:szCs w:val="30"/>
        </w:rPr>
      </w:pPr>
      <w:r>
        <w:rPr>
          <w:rFonts w:hint="eastAsia" w:ascii="仿宋_GB2312" w:eastAsia="仿宋_GB2312"/>
          <w:sz w:val="30"/>
          <w:szCs w:val="30"/>
        </w:rPr>
        <w:t>202</w:t>
      </w:r>
      <w:r>
        <w:rPr>
          <w:rFonts w:hint="eastAsia" w:ascii="仿宋_GB2312" w:eastAsia="仿宋_GB2312"/>
          <w:sz w:val="30"/>
          <w:szCs w:val="30"/>
          <w:lang w:val="en-US" w:eastAsia="zh-CN"/>
        </w:rPr>
        <w:t>2</w:t>
      </w:r>
      <w:r>
        <w:rPr>
          <w:rFonts w:hint="eastAsia" w:ascii="仿宋_GB2312" w:eastAsia="仿宋_GB2312"/>
          <w:sz w:val="30"/>
          <w:szCs w:val="30"/>
        </w:rPr>
        <w:t>年</w:t>
      </w:r>
      <w:r>
        <w:rPr>
          <w:rFonts w:hint="eastAsia" w:ascii="仿宋_GB2312" w:eastAsia="仿宋_GB2312"/>
          <w:sz w:val="30"/>
          <w:szCs w:val="30"/>
          <w:lang w:val="en-US" w:eastAsia="zh-CN"/>
        </w:rPr>
        <w:t>3</w:t>
      </w:r>
      <w:r>
        <w:rPr>
          <w:rFonts w:hint="eastAsia" w:ascii="仿宋_GB2312" w:eastAsia="仿宋_GB2312"/>
          <w:sz w:val="30"/>
          <w:szCs w:val="30"/>
        </w:rPr>
        <w:t>月</w:t>
      </w:r>
      <w:r>
        <w:rPr>
          <w:rFonts w:hint="eastAsia" w:ascii="仿宋_GB2312" w:eastAsia="仿宋_GB2312"/>
          <w:sz w:val="30"/>
          <w:szCs w:val="30"/>
          <w:lang w:val="en-US" w:eastAsia="zh-CN"/>
        </w:rPr>
        <w:t>2</w:t>
      </w:r>
      <w:r>
        <w:rPr>
          <w:rFonts w:hint="eastAsia" w:ascii="仿宋_GB2312" w:eastAsia="仿宋_GB2312"/>
          <w:sz w:val="30"/>
          <w:szCs w:val="30"/>
        </w:rPr>
        <w:t>日</w:t>
      </w:r>
    </w:p>
    <w:p>
      <w:pPr>
        <w:ind w:firstLine="600" w:firstLineChars="200"/>
        <w:jc w:val="right"/>
        <w:rPr>
          <w:rFonts w:ascii="仿宋_GB2312" w:eastAsia="仿宋_GB2312"/>
          <w:sz w:val="30"/>
          <w:szCs w:val="30"/>
        </w:rPr>
      </w:pPr>
    </w:p>
    <w:p>
      <w:pPr>
        <w:ind w:firstLine="600" w:firstLineChars="200"/>
        <w:jc w:val="right"/>
        <w:rPr>
          <w:rFonts w:ascii="仿宋_GB2312" w:eastAsia="仿宋_GB2312"/>
          <w:sz w:val="30"/>
          <w:szCs w:val="30"/>
        </w:rPr>
      </w:pPr>
    </w:p>
    <w:p>
      <w:pPr>
        <w:ind w:firstLine="600" w:firstLineChars="200"/>
        <w:jc w:val="right"/>
        <w:rPr>
          <w:rFonts w:ascii="仿宋_GB2312" w:eastAsia="仿宋_GB2312"/>
          <w:sz w:val="30"/>
          <w:szCs w:val="30"/>
        </w:rPr>
      </w:pPr>
    </w:p>
    <w:p>
      <w:pPr>
        <w:ind w:firstLine="600" w:firstLineChars="200"/>
        <w:jc w:val="right"/>
        <w:rPr>
          <w:rFonts w:ascii="仿宋_GB2312" w:eastAsia="仿宋_GB2312"/>
          <w:sz w:val="30"/>
          <w:szCs w:val="30"/>
        </w:rPr>
      </w:pPr>
    </w:p>
    <w:p>
      <w:pPr>
        <w:ind w:firstLine="600" w:firstLineChars="200"/>
        <w:jc w:val="right"/>
        <w:rPr>
          <w:rFonts w:ascii="仿宋_GB2312" w:eastAsia="仿宋_GB2312"/>
          <w:sz w:val="30"/>
          <w:szCs w:val="30"/>
        </w:rPr>
      </w:pPr>
    </w:p>
    <w:p>
      <w:pPr>
        <w:jc w:val="left"/>
        <w:rPr>
          <w:rFonts w:ascii="仿宋_GB2312" w:eastAsia="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AD"/>
    <w:rsid w:val="000709F8"/>
    <w:rsid w:val="001D1B26"/>
    <w:rsid w:val="003653AD"/>
    <w:rsid w:val="00435196"/>
    <w:rsid w:val="00472712"/>
    <w:rsid w:val="004F73BD"/>
    <w:rsid w:val="005A6200"/>
    <w:rsid w:val="00612259"/>
    <w:rsid w:val="00783FBC"/>
    <w:rsid w:val="009970B4"/>
    <w:rsid w:val="00B55BAE"/>
    <w:rsid w:val="00BA6B90"/>
    <w:rsid w:val="00BC4140"/>
    <w:rsid w:val="00C24372"/>
    <w:rsid w:val="00C72319"/>
    <w:rsid w:val="00DB7EB6"/>
    <w:rsid w:val="00F2556D"/>
    <w:rsid w:val="00FF55A0"/>
    <w:rsid w:val="08896719"/>
    <w:rsid w:val="0AA701A9"/>
    <w:rsid w:val="0E4A4418"/>
    <w:rsid w:val="1BCB239B"/>
    <w:rsid w:val="20C462AC"/>
    <w:rsid w:val="23C4087F"/>
    <w:rsid w:val="29CE1F49"/>
    <w:rsid w:val="3251196A"/>
    <w:rsid w:val="38F1355F"/>
    <w:rsid w:val="3C4D31A2"/>
    <w:rsid w:val="40784565"/>
    <w:rsid w:val="43805C0B"/>
    <w:rsid w:val="48DD35B8"/>
    <w:rsid w:val="501E2A33"/>
    <w:rsid w:val="526130AB"/>
    <w:rsid w:val="5C7911EE"/>
    <w:rsid w:val="5E525F9E"/>
    <w:rsid w:val="5FBC4DC8"/>
    <w:rsid w:val="6289751E"/>
    <w:rsid w:val="77E776E6"/>
    <w:rsid w:val="7C460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日期 Char"/>
    <w:basedOn w:val="8"/>
    <w:link w:val="2"/>
    <w:semiHidden/>
    <w:qFormat/>
    <w:uiPriority w:val="99"/>
  </w:style>
  <w:style w:type="character" w:customStyle="1" w:styleId="11">
    <w:name w:val="批注框文本 Char"/>
    <w:basedOn w:val="8"/>
    <w:link w:val="3"/>
    <w:semiHidden/>
    <w:qFormat/>
    <w:uiPriority w:val="99"/>
    <w:rPr>
      <w:sz w:val="18"/>
      <w:szCs w:val="18"/>
    </w:rPr>
  </w:style>
  <w:style w:type="character" w:customStyle="1" w:styleId="12">
    <w:name w:val="页眉 Char"/>
    <w:basedOn w:val="8"/>
    <w:link w:val="5"/>
    <w:qFormat/>
    <w:uiPriority w:val="99"/>
    <w:rPr>
      <w:sz w:val="18"/>
      <w:szCs w:val="18"/>
    </w:rPr>
  </w:style>
  <w:style w:type="character" w:customStyle="1" w:styleId="13">
    <w:name w:val="页脚 Char"/>
    <w:basedOn w:val="8"/>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174</Words>
  <Characters>998</Characters>
  <Lines>8</Lines>
  <Paragraphs>2</Paragraphs>
  <TotalTime>14</TotalTime>
  <ScaleCrop>false</ScaleCrop>
  <LinksUpToDate>false</LinksUpToDate>
  <CharactersWithSpaces>1170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2021-11-24T03:23:00Z</dcterms:created>
  <dc:creator>肖晓冬</dc:creator>
  <cp:lastModifiedBy>xiaoli</cp:lastModifiedBy>
  <cp:lastPrinted>2022-03-02T03:04:00Z</cp:lastPrinted>
  <dcterms:modified xsi:type="dcterms:W3CDTF">2022-03-04T02:45:27Z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338BC263CE2A479996ED8051D0DB989B</vt:lpwstr>
  </property>
</Properties>
</file>