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1F2864">
      <w:pPr>
        <w:jc w:val="center"/>
        <w:rPr>
          <w:rFonts w:hint="eastAsia" w:ascii="黑体" w:hAnsi="黑体" w:eastAsia="黑体" w:cs="黑体"/>
          <w:b w:val="0"/>
          <w:bCs/>
          <w:kern w:val="0"/>
          <w:sz w:val="44"/>
          <w:szCs w:val="44"/>
        </w:rPr>
      </w:pPr>
      <w:r>
        <w:rPr>
          <w:rFonts w:hint="eastAsia" w:ascii="黑体" w:hAnsi="黑体" w:eastAsia="黑体" w:cs="黑体"/>
          <w:b w:val="0"/>
          <w:bCs/>
          <w:kern w:val="0"/>
          <w:sz w:val="44"/>
          <w:szCs w:val="44"/>
          <w:lang w:eastAsia="zh-CN"/>
        </w:rPr>
        <w:t>校级科研项目</w:t>
      </w:r>
      <w:r>
        <w:rPr>
          <w:rFonts w:hint="eastAsia" w:ascii="黑体" w:hAnsi="黑体" w:eastAsia="黑体" w:cs="黑体"/>
          <w:b w:val="0"/>
          <w:bCs/>
          <w:kern w:val="0"/>
          <w:sz w:val="44"/>
          <w:szCs w:val="44"/>
        </w:rPr>
        <w:t>结题验收标准</w:t>
      </w:r>
    </w:p>
    <w:p w14:paraId="381A098A">
      <w:pPr>
        <w:ind w:firstLine="643" w:firstLineChars="200"/>
        <w:rPr>
          <w:rFonts w:hint="eastAsia" w:ascii="仿宋" w:hAnsi="仿宋" w:eastAsia="仿宋" w:cs="宋体"/>
          <w:b/>
          <w:bCs w:val="0"/>
          <w:kern w:val="0"/>
          <w:sz w:val="32"/>
          <w:szCs w:val="32"/>
        </w:rPr>
      </w:pPr>
    </w:p>
    <w:p w14:paraId="52315B3F">
      <w:pPr>
        <w:ind w:firstLine="643" w:firstLineChars="200"/>
        <w:rPr>
          <w:rFonts w:hint="eastAsia" w:ascii="仿宋" w:hAnsi="仿宋" w:eastAsia="仿宋" w:cs="宋体"/>
          <w:b/>
          <w:bCs w:val="0"/>
          <w:kern w:val="0"/>
          <w:sz w:val="32"/>
          <w:szCs w:val="32"/>
        </w:rPr>
      </w:pPr>
      <w:r>
        <w:rPr>
          <w:rFonts w:hint="eastAsia" w:ascii="仿宋" w:hAnsi="仿宋" w:eastAsia="仿宋" w:cs="宋体"/>
          <w:b/>
          <w:bCs w:val="0"/>
          <w:kern w:val="0"/>
          <w:sz w:val="32"/>
          <w:szCs w:val="32"/>
        </w:rPr>
        <w:t>校级科研项目</w:t>
      </w:r>
      <w:r>
        <w:rPr>
          <w:rFonts w:hint="eastAsia" w:ascii="仿宋" w:hAnsi="仿宋" w:eastAsia="仿宋" w:cs="宋体"/>
          <w:b/>
          <w:bCs w:val="0"/>
          <w:kern w:val="0"/>
          <w:sz w:val="32"/>
          <w:szCs w:val="32"/>
          <w:lang w:eastAsia="zh-CN"/>
        </w:rPr>
        <w:t>结题</w:t>
      </w:r>
      <w:r>
        <w:rPr>
          <w:rFonts w:hint="eastAsia" w:ascii="仿宋" w:hAnsi="仿宋" w:eastAsia="仿宋" w:cs="宋体"/>
          <w:b/>
          <w:bCs w:val="0"/>
          <w:kern w:val="0"/>
          <w:sz w:val="32"/>
          <w:szCs w:val="32"/>
        </w:rPr>
        <w:t>验收结果分为</w:t>
      </w:r>
      <w:r>
        <w:rPr>
          <w:rFonts w:hint="eastAsia" w:ascii="仿宋" w:hAnsi="仿宋" w:eastAsia="仿宋" w:cs="宋体"/>
          <w:b/>
          <w:bCs w:val="0"/>
          <w:kern w:val="0"/>
          <w:sz w:val="32"/>
          <w:szCs w:val="32"/>
          <w:lang w:eastAsia="zh-CN"/>
        </w:rPr>
        <w:t>通过</w:t>
      </w:r>
      <w:r>
        <w:rPr>
          <w:rFonts w:hint="eastAsia" w:ascii="仿宋" w:hAnsi="仿宋" w:eastAsia="仿宋" w:cs="宋体"/>
          <w:b/>
          <w:bCs w:val="0"/>
          <w:kern w:val="0"/>
          <w:sz w:val="32"/>
          <w:szCs w:val="32"/>
        </w:rPr>
        <w:t>、</w:t>
      </w:r>
      <w:r>
        <w:rPr>
          <w:rFonts w:hint="eastAsia" w:ascii="仿宋" w:hAnsi="仿宋" w:eastAsia="仿宋" w:cs="宋体"/>
          <w:b/>
          <w:bCs w:val="0"/>
          <w:kern w:val="0"/>
          <w:sz w:val="32"/>
          <w:szCs w:val="32"/>
          <w:lang w:eastAsia="zh-CN"/>
        </w:rPr>
        <w:t>结题</w:t>
      </w:r>
      <w:r>
        <w:rPr>
          <w:rFonts w:hint="eastAsia" w:ascii="仿宋" w:hAnsi="仿宋" w:eastAsia="仿宋" w:cs="宋体"/>
          <w:b/>
          <w:bCs w:val="0"/>
          <w:kern w:val="0"/>
          <w:sz w:val="32"/>
          <w:szCs w:val="32"/>
        </w:rPr>
        <w:t>和不</w:t>
      </w:r>
      <w:r>
        <w:rPr>
          <w:rFonts w:hint="eastAsia" w:ascii="仿宋" w:hAnsi="仿宋" w:eastAsia="仿宋" w:cs="宋体"/>
          <w:b/>
          <w:bCs w:val="0"/>
          <w:kern w:val="0"/>
          <w:sz w:val="32"/>
          <w:szCs w:val="32"/>
          <w:lang w:eastAsia="zh-CN"/>
        </w:rPr>
        <w:t>通过三</w:t>
      </w:r>
      <w:r>
        <w:rPr>
          <w:rFonts w:hint="eastAsia" w:ascii="仿宋" w:hAnsi="仿宋" w:eastAsia="仿宋" w:cs="宋体"/>
          <w:b/>
          <w:bCs w:val="0"/>
          <w:kern w:val="0"/>
          <w:sz w:val="32"/>
          <w:szCs w:val="32"/>
        </w:rPr>
        <w:t>个等级。</w:t>
      </w:r>
    </w:p>
    <w:p w14:paraId="4B5B29C2">
      <w:pPr>
        <w:pStyle w:val="2"/>
        <w:keepNext w:val="0"/>
        <w:keepLines w:val="0"/>
        <w:pageBreakBefore w:val="0"/>
        <w:widowControl/>
        <w:kinsoku w:val="0"/>
        <w:wordWrap/>
        <w:overflowPunct/>
        <w:topLinePunct w:val="0"/>
        <w:autoSpaceDE w:val="0"/>
        <w:autoSpaceDN w:val="0"/>
        <w:bidi w:val="0"/>
        <w:adjustRightInd w:val="0"/>
        <w:snapToGrid w:val="0"/>
        <w:spacing w:before="52" w:line="332" w:lineRule="auto"/>
        <w:ind w:left="34" w:right="11" w:firstLine="658"/>
        <w:jc w:val="both"/>
        <w:textAlignment w:val="baseline"/>
        <w:rPr>
          <w:rFonts w:hint="eastAsia" w:ascii="仿宋" w:hAnsi="仿宋" w:eastAsia="仿宋" w:cs="宋体"/>
          <w:b/>
          <w:bCs/>
          <w:kern w:val="0"/>
          <w:sz w:val="32"/>
          <w:szCs w:val="32"/>
          <w:lang w:val="en-US" w:eastAsia="zh-CN"/>
        </w:rPr>
      </w:pPr>
      <w:r>
        <w:rPr>
          <w:rFonts w:hint="eastAsia" w:ascii="仿宋" w:hAnsi="仿宋" w:eastAsia="仿宋" w:cs="宋体"/>
          <w:b/>
          <w:bCs w:val="0"/>
          <w:kern w:val="0"/>
          <w:sz w:val="32"/>
          <w:szCs w:val="32"/>
          <w:lang w:val="en-US" w:eastAsia="zh-CN"/>
        </w:rPr>
        <w:t>（一）通过。</w:t>
      </w:r>
      <w:r>
        <w:rPr>
          <w:rFonts w:hint="eastAsia" w:ascii="仿宋" w:hAnsi="仿宋" w:eastAsia="仿宋" w:cs="宋体"/>
          <w:b w:val="0"/>
          <w:bCs/>
          <w:kern w:val="0"/>
          <w:sz w:val="32"/>
          <w:szCs w:val="32"/>
          <w:lang w:val="en-US" w:eastAsia="zh-CN"/>
        </w:rPr>
        <w:t>能按期保质完成项目任务书确定的主要目标和 任务，经费使用合规，无科研诚信问题的，验收结论为“通过”；如仅完成任务书部分核心技术指标，但该技术取得重大突破或产生重大代表性成果的，经专家认定后结论为“通过”。</w:t>
      </w:r>
      <w:r>
        <w:rPr>
          <w:rFonts w:hint="eastAsia"/>
          <w:b/>
          <w:bCs/>
          <w:spacing w:val="8"/>
          <w:lang w:val="en-US" w:eastAsia="zh-CN"/>
        </w:rPr>
        <w:t>结余经费</w:t>
      </w:r>
      <w:r>
        <w:rPr>
          <w:rFonts w:hint="eastAsia"/>
          <w:b/>
          <w:bCs/>
          <w:spacing w:val="8"/>
          <w:lang w:val="en-US" w:eastAsia="en-US"/>
        </w:rPr>
        <w:t>按相应主管部门或</w:t>
      </w:r>
      <w:r>
        <w:rPr>
          <w:rFonts w:hint="eastAsia"/>
          <w:b/>
          <w:bCs/>
          <w:spacing w:val="8"/>
          <w:lang w:val="en-US" w:eastAsia="zh-CN"/>
        </w:rPr>
        <w:t>学校相关</w:t>
      </w:r>
      <w:r>
        <w:rPr>
          <w:rFonts w:hint="eastAsia"/>
          <w:b/>
          <w:bCs/>
          <w:spacing w:val="8"/>
          <w:lang w:val="en-US" w:eastAsia="en-US"/>
        </w:rPr>
        <w:t>规定执行</w:t>
      </w:r>
      <w:r>
        <w:rPr>
          <w:rFonts w:hint="eastAsia"/>
          <w:b/>
          <w:bCs/>
          <w:spacing w:val="8"/>
          <w:lang w:val="en-US" w:eastAsia="zh-CN"/>
        </w:rPr>
        <w:t>。</w:t>
      </w:r>
    </w:p>
    <w:p w14:paraId="61FE77B9">
      <w:pPr>
        <w:pStyle w:val="2"/>
        <w:keepNext w:val="0"/>
        <w:keepLines w:val="0"/>
        <w:pageBreakBefore w:val="0"/>
        <w:widowControl/>
        <w:kinsoku w:val="0"/>
        <w:wordWrap/>
        <w:overflowPunct/>
        <w:topLinePunct w:val="0"/>
        <w:autoSpaceDE w:val="0"/>
        <w:autoSpaceDN w:val="0"/>
        <w:bidi w:val="0"/>
        <w:adjustRightInd w:val="0"/>
        <w:snapToGrid w:val="0"/>
        <w:spacing w:before="52" w:line="332" w:lineRule="auto"/>
        <w:ind w:left="34" w:right="11" w:firstLine="658"/>
        <w:jc w:val="both"/>
        <w:textAlignment w:val="baseline"/>
        <w:rPr>
          <w:rFonts w:hint="eastAsia" w:ascii="仿宋" w:hAnsi="仿宋" w:eastAsia="仿宋" w:cs="宋体"/>
          <w:b/>
          <w:bCs w:val="0"/>
          <w:kern w:val="0"/>
          <w:sz w:val="32"/>
          <w:szCs w:val="32"/>
          <w:lang w:val="en-US" w:eastAsia="zh-CN"/>
        </w:rPr>
      </w:pPr>
      <w:r>
        <w:rPr>
          <w:rFonts w:hint="eastAsia" w:ascii="仿宋" w:hAnsi="仿宋" w:eastAsia="仿宋" w:cs="宋体"/>
          <w:b/>
          <w:bCs w:val="0"/>
          <w:kern w:val="0"/>
          <w:sz w:val="32"/>
          <w:szCs w:val="32"/>
          <w:lang w:val="en-US" w:eastAsia="zh-CN"/>
        </w:rPr>
        <w:t>（二）结题。</w:t>
      </w:r>
      <w:r>
        <w:rPr>
          <w:rFonts w:hint="eastAsia" w:ascii="仿宋" w:hAnsi="仿宋" w:eastAsia="仿宋" w:cs="宋体"/>
          <w:b w:val="0"/>
          <w:bCs/>
          <w:kern w:val="0"/>
          <w:sz w:val="32"/>
          <w:szCs w:val="32"/>
          <w:lang w:val="en-US" w:eastAsia="zh-CN"/>
        </w:rPr>
        <w:t>未完成项目任务书确定的主要目标和任务，但已开展项目研究工作，履行勤勉尽责义务，经费使用合规，无科研诚信问题的，验收结论为“结题”</w:t>
      </w:r>
      <w:r>
        <w:rPr>
          <w:rFonts w:hint="eastAsia" w:ascii="仿宋" w:hAnsi="仿宋" w:eastAsia="仿宋" w:cs="宋体"/>
          <w:b/>
          <w:bCs w:val="0"/>
          <w:kern w:val="0"/>
          <w:sz w:val="32"/>
          <w:szCs w:val="32"/>
          <w:lang w:val="en-US" w:eastAsia="zh-CN"/>
        </w:rPr>
        <w:t>。</w:t>
      </w:r>
      <w:r>
        <w:rPr>
          <w:rFonts w:hint="eastAsia"/>
          <w:b/>
          <w:bCs w:val="0"/>
          <w:spacing w:val="8"/>
          <w:lang w:val="en-US" w:eastAsia="zh-CN"/>
        </w:rPr>
        <w:t>结余经费学校统一收回。</w:t>
      </w:r>
    </w:p>
    <w:p w14:paraId="75502B3F">
      <w:pPr>
        <w:ind w:firstLine="643" w:firstLineChars="200"/>
        <w:rPr>
          <w:rFonts w:hint="eastAsia" w:ascii="仿宋" w:hAnsi="仿宋" w:eastAsia="仿宋" w:cs="宋体"/>
          <w:b w:val="0"/>
          <w:bCs/>
          <w:kern w:val="0"/>
          <w:sz w:val="32"/>
          <w:szCs w:val="32"/>
          <w:lang w:val="en-US" w:eastAsia="zh-CN"/>
        </w:rPr>
      </w:pPr>
      <w:r>
        <w:rPr>
          <w:rFonts w:hint="eastAsia" w:ascii="仿宋" w:hAnsi="仿宋" w:eastAsia="仿宋" w:cs="宋体"/>
          <w:b/>
          <w:bCs w:val="0"/>
          <w:kern w:val="0"/>
          <w:sz w:val="32"/>
          <w:szCs w:val="32"/>
          <w:lang w:val="en-US" w:eastAsia="zh-CN"/>
        </w:rPr>
        <w:t>（三）不通过。</w:t>
      </w:r>
      <w:r>
        <w:rPr>
          <w:rFonts w:hint="eastAsia" w:ascii="仿宋" w:hAnsi="仿宋" w:eastAsia="仿宋" w:cs="宋体"/>
          <w:b w:val="0"/>
          <w:bCs/>
          <w:kern w:val="0"/>
          <w:sz w:val="32"/>
          <w:szCs w:val="32"/>
          <w:lang w:val="en-US" w:eastAsia="zh-CN"/>
        </w:rPr>
        <w:t>项目存在下列情况之一的，验收结论为“不通过”：</w:t>
      </w:r>
    </w:p>
    <w:p w14:paraId="3B79EC6C">
      <w:pPr>
        <w:ind w:firstLine="640" w:firstLineChars="200"/>
        <w:rPr>
          <w:rFonts w:hint="eastAsia" w:ascii="仿宋" w:hAnsi="仿宋" w:eastAsia="仿宋" w:cs="宋体"/>
          <w:b w:val="0"/>
          <w:bCs/>
          <w:kern w:val="0"/>
          <w:sz w:val="32"/>
          <w:szCs w:val="32"/>
          <w:lang w:val="en-US" w:eastAsia="zh-CN"/>
        </w:rPr>
      </w:pPr>
      <w:r>
        <w:rPr>
          <w:rFonts w:hint="eastAsia" w:ascii="仿宋" w:hAnsi="仿宋" w:eastAsia="仿宋" w:cs="宋体"/>
          <w:b w:val="0"/>
          <w:bCs/>
          <w:kern w:val="0"/>
          <w:sz w:val="32"/>
          <w:szCs w:val="32"/>
          <w:lang w:val="en-US" w:eastAsia="zh-CN"/>
        </w:rPr>
        <w:t xml:space="preserve">1.存在违规使用资助经费； </w:t>
      </w:r>
    </w:p>
    <w:p w14:paraId="11BAB525">
      <w:pPr>
        <w:ind w:firstLine="640" w:firstLineChars="200"/>
        <w:rPr>
          <w:rFonts w:hint="eastAsia" w:ascii="仿宋" w:hAnsi="仿宋" w:eastAsia="仿宋" w:cs="宋体"/>
          <w:b w:val="0"/>
          <w:bCs/>
          <w:kern w:val="0"/>
          <w:sz w:val="32"/>
          <w:szCs w:val="32"/>
          <w:lang w:val="en-US" w:eastAsia="zh-CN"/>
        </w:rPr>
      </w:pPr>
      <w:r>
        <w:rPr>
          <w:rFonts w:hint="default" w:ascii="仿宋" w:hAnsi="仿宋" w:eastAsia="仿宋" w:cs="宋体"/>
          <w:b w:val="0"/>
          <w:bCs/>
          <w:kern w:val="0"/>
          <w:sz w:val="32"/>
          <w:szCs w:val="32"/>
          <w:lang w:val="en-US" w:eastAsia="zh-CN"/>
        </w:rPr>
        <w:t>2.</w:t>
      </w:r>
      <w:r>
        <w:rPr>
          <w:rFonts w:hint="eastAsia" w:ascii="仿宋" w:hAnsi="仿宋" w:eastAsia="仿宋" w:cs="宋体"/>
          <w:b w:val="0"/>
          <w:bCs/>
          <w:kern w:val="0"/>
          <w:sz w:val="32"/>
          <w:szCs w:val="32"/>
          <w:lang w:val="en-US" w:eastAsia="zh-CN"/>
        </w:rPr>
        <w:t xml:space="preserve">项目基本未开展研究工作或提供的成果与项目任务书确定的目标和任务不相关； </w:t>
      </w:r>
    </w:p>
    <w:p w14:paraId="43B8CB82">
      <w:pPr>
        <w:ind w:firstLine="640" w:firstLineChars="200"/>
        <w:rPr>
          <w:rFonts w:hint="eastAsia" w:ascii="仿宋" w:hAnsi="仿宋" w:eastAsia="仿宋" w:cs="宋体"/>
          <w:b w:val="0"/>
          <w:bCs/>
          <w:kern w:val="0"/>
          <w:sz w:val="32"/>
          <w:szCs w:val="32"/>
          <w:lang w:val="en-US" w:eastAsia="zh-CN"/>
        </w:rPr>
      </w:pPr>
      <w:r>
        <w:rPr>
          <w:rFonts w:hint="default" w:ascii="仿宋" w:hAnsi="仿宋" w:eastAsia="仿宋" w:cs="宋体"/>
          <w:b w:val="0"/>
          <w:bCs/>
          <w:kern w:val="0"/>
          <w:sz w:val="32"/>
          <w:szCs w:val="32"/>
          <w:lang w:val="en-US" w:eastAsia="zh-CN"/>
        </w:rPr>
        <w:t>3.</w:t>
      </w:r>
      <w:r>
        <w:rPr>
          <w:rFonts w:hint="eastAsia" w:ascii="仿宋" w:hAnsi="仿宋" w:eastAsia="仿宋" w:cs="宋体"/>
          <w:b w:val="0"/>
          <w:bCs/>
          <w:kern w:val="0"/>
          <w:sz w:val="32"/>
          <w:szCs w:val="32"/>
          <w:lang w:val="en-US" w:eastAsia="zh-CN"/>
        </w:rPr>
        <w:t xml:space="preserve">未按相关要求报批重大调整事项； </w:t>
      </w:r>
    </w:p>
    <w:p w14:paraId="077752EA">
      <w:pPr>
        <w:ind w:firstLine="640" w:firstLineChars="200"/>
        <w:rPr>
          <w:rFonts w:hint="eastAsia" w:ascii="仿宋" w:hAnsi="仿宋" w:eastAsia="仿宋" w:cs="宋体"/>
          <w:b w:val="0"/>
          <w:bCs/>
          <w:kern w:val="0"/>
          <w:sz w:val="32"/>
          <w:szCs w:val="32"/>
          <w:lang w:val="en-US" w:eastAsia="zh-CN"/>
        </w:rPr>
      </w:pPr>
      <w:r>
        <w:rPr>
          <w:rFonts w:hint="default" w:ascii="仿宋" w:hAnsi="仿宋" w:eastAsia="仿宋" w:cs="宋体"/>
          <w:b w:val="0"/>
          <w:bCs/>
          <w:kern w:val="0"/>
          <w:sz w:val="32"/>
          <w:szCs w:val="32"/>
          <w:lang w:val="en-US" w:eastAsia="zh-CN"/>
        </w:rPr>
        <w:t>4.</w:t>
      </w:r>
      <w:r>
        <w:rPr>
          <w:rFonts w:hint="eastAsia" w:ascii="仿宋" w:hAnsi="仿宋" w:eastAsia="仿宋" w:cs="宋体"/>
          <w:b w:val="0"/>
          <w:bCs/>
          <w:kern w:val="0"/>
          <w:sz w:val="32"/>
          <w:szCs w:val="32"/>
          <w:lang w:val="en-US" w:eastAsia="zh-CN"/>
        </w:rPr>
        <w:t>提供的验收材料、数据弄虚作假及存在其他科研诚信等问题。</w:t>
      </w:r>
    </w:p>
    <w:p w14:paraId="3CC39806">
      <w:pPr>
        <w:ind w:firstLine="643" w:firstLineChars="200"/>
        <w:rPr>
          <w:rFonts w:hint="eastAsia" w:ascii="仿宋" w:hAnsi="仿宋" w:eastAsia="仿宋" w:cs="宋体"/>
          <w:b/>
          <w:bCs w:val="0"/>
          <w:kern w:val="0"/>
          <w:sz w:val="32"/>
          <w:szCs w:val="32"/>
          <w:lang w:val="en-US" w:eastAsia="zh-CN" w:bidi="ar-SA"/>
        </w:rPr>
      </w:pPr>
    </w:p>
    <w:p w14:paraId="14913639">
      <w:pPr>
        <w:ind w:firstLine="643" w:firstLineChars="200"/>
        <w:rPr>
          <w:rFonts w:hint="eastAsia" w:ascii="仿宋" w:hAnsi="仿宋" w:eastAsia="仿宋" w:cs="宋体"/>
          <w:b/>
          <w:bCs w:val="0"/>
          <w:kern w:val="0"/>
          <w:sz w:val="32"/>
          <w:szCs w:val="32"/>
        </w:rPr>
      </w:pPr>
      <w:bookmarkStart w:id="0" w:name="_GoBack"/>
      <w:bookmarkEnd w:id="0"/>
      <w:r>
        <w:rPr>
          <w:rFonts w:hint="eastAsia" w:ascii="仿宋" w:hAnsi="仿宋" w:eastAsia="仿宋" w:cs="宋体"/>
          <w:b/>
          <w:bCs w:val="0"/>
          <w:kern w:val="0"/>
          <w:sz w:val="32"/>
          <w:szCs w:val="32"/>
          <w:lang w:val="en-US" w:eastAsia="zh-CN" w:bidi="ar-SA"/>
        </w:rPr>
        <w:t>验收结论为“不通过”的，追回项目结余及违规使用经费，并视情节轻重采取约谈、一定期限内取消项目申报资格等处理措施。存在失信或违规行为的，按照有关规定进行处理。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GJlYjgxMDA4ODk2MTRhNGJiYTdlMWJiMTljOWI3NGUifQ=="/>
  </w:docVars>
  <w:rsids>
    <w:rsidRoot w:val="008E1400"/>
    <w:rsid w:val="00016B81"/>
    <w:rsid w:val="00034D73"/>
    <w:rsid w:val="00156DDC"/>
    <w:rsid w:val="002252F9"/>
    <w:rsid w:val="00271D37"/>
    <w:rsid w:val="00284F11"/>
    <w:rsid w:val="00295CFC"/>
    <w:rsid w:val="003E6B30"/>
    <w:rsid w:val="004D79C4"/>
    <w:rsid w:val="005041F1"/>
    <w:rsid w:val="005153BD"/>
    <w:rsid w:val="00525D21"/>
    <w:rsid w:val="005A37E2"/>
    <w:rsid w:val="005B364B"/>
    <w:rsid w:val="0071411D"/>
    <w:rsid w:val="00726A36"/>
    <w:rsid w:val="007B013A"/>
    <w:rsid w:val="007B1A94"/>
    <w:rsid w:val="007E20AB"/>
    <w:rsid w:val="008E1400"/>
    <w:rsid w:val="008F2F59"/>
    <w:rsid w:val="009337B4"/>
    <w:rsid w:val="009A0F37"/>
    <w:rsid w:val="00A166B6"/>
    <w:rsid w:val="00AB5F06"/>
    <w:rsid w:val="00AF31E5"/>
    <w:rsid w:val="00BC3D48"/>
    <w:rsid w:val="00C83A30"/>
    <w:rsid w:val="00CF6DF9"/>
    <w:rsid w:val="00D37F21"/>
    <w:rsid w:val="00D95893"/>
    <w:rsid w:val="00EB3887"/>
    <w:rsid w:val="00EC148E"/>
    <w:rsid w:val="143A0A8B"/>
    <w:rsid w:val="19A53A6C"/>
    <w:rsid w:val="1DC83668"/>
    <w:rsid w:val="294B3F37"/>
    <w:rsid w:val="50BC3FFA"/>
    <w:rsid w:val="69FB3BF5"/>
    <w:rsid w:val="6B4C0469"/>
    <w:rsid w:val="753E3D31"/>
    <w:rsid w:val="76E711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footer"/>
    <w:basedOn w:val="1"/>
    <w:link w:val="8"/>
    <w:autoRedefine/>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autoRedefine/>
    <w:semiHidden/>
    <w:qFormat/>
    <w:uiPriority w:val="99"/>
    <w:rPr>
      <w:rFonts w:ascii="Times New Roman" w:hAnsi="Times New Roman" w:eastAsia="宋体" w:cs="Times New Roman"/>
      <w:sz w:val="18"/>
      <w:szCs w:val="18"/>
    </w:rPr>
  </w:style>
  <w:style w:type="character" w:customStyle="1" w:styleId="8">
    <w:name w:val="页脚 Char"/>
    <w:basedOn w:val="6"/>
    <w:link w:val="3"/>
    <w:autoRedefine/>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iTianKong.com</Company>
  <Pages>2</Pages>
  <Words>470</Words>
  <Characters>474</Characters>
  <Lines>4</Lines>
  <Paragraphs>1</Paragraphs>
  <TotalTime>0</TotalTime>
  <ScaleCrop>false</ScaleCrop>
  <LinksUpToDate>false</LinksUpToDate>
  <CharactersWithSpaces>478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2016-01-11T12:23:00Z</dcterms:created>
  <dc:creator>魏惠兰</dc:creator>
  <cp:lastModifiedBy>周晓佳</cp:lastModifiedBy>
  <cp:lastPrinted>2016-01-12T01:22:00Z</cp:lastPrinted>
  <dcterms:modified xsi:type="dcterms:W3CDTF">2025-09-26T07:38:30Z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D651CA9B61A74AA398D9488288B8E2EA_12</vt:lpwstr>
  </property>
  <property fmtid="{D5CDD505-2E9C-101B-9397-08002B2CF9AE}" pid="4" name="KSOTemplateDocerSaveRecord">
    <vt:lpwstr>eyJoZGlkIjoiZGJlYjgxMDA4ODk2MTRhNGJiYTdlMWJiMTljOWI3NGUiLCJ1c2VySWQiOiIzMDk0OTMwNzQifQ==</vt:lpwstr>
  </property>
</Properties>
</file>