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E61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540" w:lineRule="atLeast"/>
        <w:ind w:left="0" w:right="0" w:firstLine="42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推荐申报出版机构名单（74家）</w:t>
      </w:r>
    </w:p>
    <w:bookmarkEnd w:id="0"/>
    <w:p w14:paraId="3AD2E5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人民出版社、中国社会科学出版社、商务印书馆、中华书局、学习出版社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人民美术出版社、外文出版社、人民日报出版社、国防工业出版社、军事科学出版社、文物出版社、故宫出版社、当代中国出版社、上海人民出版社、上海三联书店、上海古籍出版社、中西书局、上海远东出版社、上海辞书出版社、上海社会科学院出版社、上海教育出版社、天津古籍出版社、天津人民出版社、福建人民出版社、江西人民出版社、山东人民出版社、湖北人民出版社、湖南人民出版社、广东人民出版社、四川人民出版社、陕西人民出版社、凤凰出版社</w:t>
      </w:r>
    </w:p>
    <w:p w14:paraId="425E27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、西安交通大学出版社、重庆大学出版社</w:t>
      </w:r>
    </w:p>
    <w:p w14:paraId="17D642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1C99"/>
    <w:rsid w:val="3B8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2025-06-18T02:41:00Z</dcterms:created>
  <dc:creator>平平无奇吃饭小天才</dc:creator>
  <cp:lastModifiedBy>平平无奇吃饭小天才</cp:lastModifiedBy>
  <dcterms:modified xsi:type="dcterms:W3CDTF">2025-06-18T02:41:58Z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A94BCE888E7D4575BB8FEC7024B84FAE_11</vt:lpwstr>
  </property>
  <property fmtid="{D5CDD505-2E9C-101B-9397-08002B2CF9AE}" pid="4" name="KSOTemplateDocerSaveRecord">
    <vt:lpwstr>eyJoZGlkIjoiMmI2ZmJlOTUwN2QwMGM0ZmQ0NmFkYTM5OTI5MjRjYTkiLCJ1c2VySWQiOiIxMjAxNDAwODI1In0=</vt:lpwstr>
  </property>
</Properties>
</file>