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A9A" w:rsidRDefault="00DA0A9A" w:rsidP="00DA0A9A">
      <w:pPr>
        <w:adjustRightInd w:val="0"/>
        <w:snapToGrid w:val="0"/>
        <w:spacing w:beforeLines="50" w:before="156" w:afterLines="50" w:after="156" w:line="360" w:lineRule="auto"/>
        <w:jc w:val="left"/>
        <w:rPr>
          <w:rFonts w:eastAsia="黑体" w:hint="eastAsia"/>
          <w:sz w:val="32"/>
        </w:rPr>
      </w:pPr>
      <w:r>
        <w:rPr>
          <w:rFonts w:eastAsia="黑体"/>
          <w:sz w:val="32"/>
        </w:rPr>
        <w:t>附</w:t>
      </w:r>
      <w:r>
        <w:rPr>
          <w:rFonts w:eastAsia="黑体" w:hint="eastAsia"/>
          <w:sz w:val="32"/>
        </w:rPr>
        <w:t>件</w:t>
      </w:r>
      <w:r>
        <w:rPr>
          <w:rFonts w:eastAsia="黑体" w:hint="eastAsia"/>
          <w:sz w:val="32"/>
        </w:rPr>
        <w:t>5</w:t>
      </w:r>
      <w:r>
        <w:rPr>
          <w:rFonts w:eastAsia="黑体" w:hint="eastAsia"/>
          <w:sz w:val="32"/>
        </w:rPr>
        <w:t>：</w:t>
      </w:r>
    </w:p>
    <w:p w:rsidR="00DA0A9A" w:rsidRDefault="00DA0A9A" w:rsidP="00DA0A9A">
      <w:pPr>
        <w:adjustRightInd w:val="0"/>
        <w:snapToGrid w:val="0"/>
        <w:spacing w:line="360" w:lineRule="auto"/>
        <w:jc w:val="center"/>
        <w:rPr>
          <w:rFonts w:eastAsia="仿宋_GB2312" w:hint="eastAsia"/>
          <w:b/>
          <w:bCs/>
          <w:sz w:val="30"/>
          <w:szCs w:val="36"/>
        </w:rPr>
      </w:pPr>
    </w:p>
    <w:p w:rsidR="00DA0A9A" w:rsidRDefault="00DA0A9A" w:rsidP="00DA0A9A"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42"/>
          <w:szCs w:val="36"/>
        </w:rPr>
      </w:pPr>
      <w:bookmarkStart w:id="0" w:name="_GoBack"/>
      <w:r>
        <w:rPr>
          <w:rFonts w:hint="eastAsia"/>
          <w:b/>
          <w:bCs/>
          <w:sz w:val="42"/>
          <w:szCs w:val="36"/>
        </w:rPr>
        <w:t>验收结题整改通知书</w:t>
      </w:r>
      <w:bookmarkEnd w:id="0"/>
    </w:p>
    <w:p w:rsidR="00DA0A9A" w:rsidRDefault="00DA0A9A" w:rsidP="00DA0A9A">
      <w:pPr>
        <w:adjustRightInd w:val="0"/>
        <w:snapToGrid w:val="0"/>
        <w:spacing w:line="360" w:lineRule="auto"/>
        <w:rPr>
          <w:rFonts w:eastAsia="仿宋_GB2312" w:hint="eastAsia"/>
          <w:sz w:val="30"/>
          <w:szCs w:val="32"/>
        </w:rPr>
      </w:pPr>
    </w:p>
    <w:p w:rsidR="00DA0A9A" w:rsidRDefault="00DA0A9A" w:rsidP="00DA0A9A">
      <w:pPr>
        <w:adjustRightInd w:val="0"/>
        <w:snapToGrid w:val="0"/>
        <w:spacing w:line="360" w:lineRule="auto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xxxxxx</w:t>
      </w:r>
      <w:r>
        <w:rPr>
          <w:rFonts w:eastAsia="仿宋_GB2312" w:hint="eastAsia"/>
          <w:sz w:val="32"/>
          <w:szCs w:val="30"/>
        </w:rPr>
        <w:t>：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color w:val="000000"/>
          <w:sz w:val="32"/>
          <w:szCs w:val="30"/>
          <w:lang w:val="zh-CN"/>
        </w:rPr>
        <w:t>根据《广东省科学技术厅关于省科技计划项目结题管理的实施细则（试行）》（</w:t>
      </w:r>
      <w:r>
        <w:rPr>
          <w:rFonts w:eastAsia="仿宋_GB2312" w:hint="eastAsia"/>
          <w:color w:val="000000"/>
          <w:sz w:val="32"/>
          <w:szCs w:val="30"/>
        </w:rPr>
        <w:t>粤科监审字〔</w:t>
      </w:r>
      <w:r>
        <w:rPr>
          <w:rFonts w:eastAsia="仿宋_GB2312" w:hint="eastAsia"/>
          <w:color w:val="000000"/>
          <w:sz w:val="32"/>
          <w:szCs w:val="30"/>
        </w:rPr>
        <w:t>2014</w:t>
      </w:r>
      <w:r>
        <w:rPr>
          <w:rFonts w:eastAsia="仿宋_GB2312" w:hint="eastAsia"/>
          <w:color w:val="000000"/>
          <w:sz w:val="32"/>
          <w:szCs w:val="30"/>
        </w:rPr>
        <w:t>〕</w:t>
      </w:r>
      <w:r>
        <w:rPr>
          <w:rFonts w:eastAsia="仿宋_GB2312" w:hint="eastAsia"/>
          <w:color w:val="000000"/>
          <w:sz w:val="32"/>
          <w:szCs w:val="30"/>
        </w:rPr>
        <w:t>121</w:t>
      </w:r>
      <w:r>
        <w:rPr>
          <w:rFonts w:eastAsia="仿宋_GB2312" w:hint="eastAsia"/>
          <w:color w:val="000000"/>
          <w:sz w:val="32"/>
          <w:szCs w:val="30"/>
        </w:rPr>
        <w:t>号</w:t>
      </w:r>
      <w:r>
        <w:rPr>
          <w:rFonts w:eastAsia="仿宋_GB2312" w:hint="eastAsia"/>
          <w:color w:val="000000"/>
          <w:sz w:val="32"/>
          <w:szCs w:val="30"/>
          <w:lang w:val="zh-CN"/>
        </w:rPr>
        <w:t>），</w:t>
      </w:r>
      <w:r>
        <w:rPr>
          <w:rFonts w:eastAsia="仿宋_GB2312" w:hint="eastAsia"/>
          <w:sz w:val="32"/>
          <w:szCs w:val="30"/>
        </w:rPr>
        <w:t>我厅于</w:t>
      </w:r>
      <w:r>
        <w:rPr>
          <w:rFonts w:eastAsia="仿宋_GB2312" w:hint="eastAsia"/>
          <w:sz w:val="32"/>
          <w:szCs w:val="30"/>
        </w:rPr>
        <w:t>x</w:t>
      </w:r>
      <w:r>
        <w:rPr>
          <w:rFonts w:eastAsia="仿宋_GB2312" w:hint="eastAsia"/>
          <w:sz w:val="32"/>
          <w:szCs w:val="30"/>
        </w:rPr>
        <w:t>月</w:t>
      </w:r>
      <w:r>
        <w:rPr>
          <w:rFonts w:eastAsia="仿宋_GB2312" w:hint="eastAsia"/>
          <w:sz w:val="32"/>
          <w:szCs w:val="30"/>
        </w:rPr>
        <w:t>x</w:t>
      </w:r>
      <w:r>
        <w:rPr>
          <w:rFonts w:eastAsia="仿宋_GB2312" w:hint="eastAsia"/>
          <w:sz w:val="32"/>
          <w:szCs w:val="30"/>
        </w:rPr>
        <w:t>日在</w:t>
      </w:r>
      <w:r>
        <w:rPr>
          <w:rFonts w:eastAsia="仿宋_GB2312" w:hint="eastAsia"/>
          <w:sz w:val="32"/>
          <w:szCs w:val="30"/>
        </w:rPr>
        <w:t>xxxx</w:t>
      </w:r>
      <w:r>
        <w:rPr>
          <w:rFonts w:eastAsia="仿宋_GB2312" w:hint="eastAsia"/>
          <w:sz w:val="32"/>
          <w:szCs w:val="30"/>
        </w:rPr>
        <w:t>对</w:t>
      </w:r>
      <w:r>
        <w:rPr>
          <w:rFonts w:eastAsia="仿宋_GB2312" w:hint="eastAsia"/>
          <w:sz w:val="32"/>
          <w:szCs w:val="30"/>
        </w:rPr>
        <w:t>xxxxx</w:t>
      </w:r>
      <w:r>
        <w:rPr>
          <w:rFonts w:eastAsia="仿宋_GB2312" w:hint="eastAsia"/>
          <w:sz w:val="32"/>
          <w:szCs w:val="30"/>
        </w:rPr>
        <w:t>项目组织了现场验收，该项目验收结题不通过，主要存在以下问题：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一、………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二、………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………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请对以上问题进行整改，整改期限为自本整改通知发出起</w:t>
      </w:r>
      <w:r>
        <w:rPr>
          <w:rFonts w:eastAsia="仿宋_GB2312" w:hint="eastAsia"/>
          <w:sz w:val="32"/>
          <w:szCs w:val="30"/>
        </w:rPr>
        <w:t>6</w:t>
      </w:r>
      <w:r>
        <w:rPr>
          <w:rFonts w:eastAsia="仿宋_GB2312" w:hint="eastAsia"/>
          <w:sz w:val="32"/>
          <w:szCs w:val="30"/>
        </w:rPr>
        <w:t>个月内。整改完毕后，你单位可重新提交验收结题申请，再次申请组织验收结题工作。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特此通知。</w:t>
      </w: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</w:p>
    <w:p w:rsidR="00DA0A9A" w:rsidRDefault="00DA0A9A" w:rsidP="00DA0A9A">
      <w:pPr>
        <w:adjustRightInd w:val="0"/>
        <w:snapToGrid w:val="0"/>
        <w:spacing w:line="360" w:lineRule="auto"/>
        <w:ind w:firstLineChars="200" w:firstLine="640"/>
        <w:rPr>
          <w:rFonts w:eastAsia="仿宋_GB2312" w:hint="eastAsia"/>
          <w:sz w:val="32"/>
          <w:szCs w:val="30"/>
        </w:rPr>
      </w:pPr>
    </w:p>
    <w:p w:rsidR="00DA0A9A" w:rsidRDefault="00DA0A9A" w:rsidP="00DA0A9A">
      <w:pPr>
        <w:adjustRightInd w:val="0"/>
        <w:snapToGrid w:val="0"/>
        <w:spacing w:line="360" w:lineRule="auto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 xml:space="preserve">                                       </w:t>
      </w:r>
      <w:r>
        <w:rPr>
          <w:rFonts w:eastAsia="仿宋_GB2312" w:hint="eastAsia"/>
          <w:sz w:val="32"/>
          <w:szCs w:val="30"/>
        </w:rPr>
        <w:t>省科技厅</w:t>
      </w:r>
    </w:p>
    <w:p w:rsidR="00DA0A9A" w:rsidRDefault="00DA0A9A" w:rsidP="00DA0A9A">
      <w:pPr>
        <w:adjustRightInd w:val="0"/>
        <w:snapToGrid w:val="0"/>
        <w:spacing w:line="360" w:lineRule="auto"/>
        <w:jc w:val="center"/>
        <w:rPr>
          <w:rFonts w:eastAsia="仿宋_GB2312" w:hint="eastAsia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 xml:space="preserve">                              xxxx</w:t>
      </w:r>
      <w:r>
        <w:rPr>
          <w:rFonts w:eastAsia="仿宋_GB2312" w:hint="eastAsia"/>
          <w:sz w:val="32"/>
          <w:szCs w:val="30"/>
        </w:rPr>
        <w:t>年</w:t>
      </w:r>
      <w:r>
        <w:rPr>
          <w:rFonts w:eastAsia="仿宋_GB2312" w:hint="eastAsia"/>
          <w:sz w:val="32"/>
          <w:szCs w:val="30"/>
        </w:rPr>
        <w:t>x</w:t>
      </w:r>
      <w:r>
        <w:rPr>
          <w:rFonts w:eastAsia="仿宋_GB2312" w:hint="eastAsia"/>
          <w:sz w:val="32"/>
          <w:szCs w:val="30"/>
        </w:rPr>
        <w:t>月</w:t>
      </w:r>
      <w:r>
        <w:rPr>
          <w:rFonts w:eastAsia="仿宋_GB2312" w:hint="eastAsia"/>
          <w:sz w:val="32"/>
          <w:szCs w:val="30"/>
        </w:rPr>
        <w:t>x</w:t>
      </w:r>
      <w:r>
        <w:rPr>
          <w:rFonts w:eastAsia="仿宋_GB2312" w:hint="eastAsia"/>
          <w:sz w:val="32"/>
          <w:szCs w:val="30"/>
        </w:rPr>
        <w:t>日</w:t>
      </w:r>
    </w:p>
    <w:p w:rsidR="00BC26D0" w:rsidRPr="00DA0A9A" w:rsidRDefault="00BC26D0"/>
    <w:sectPr w:rsidR="00BC26D0" w:rsidRPr="00DA0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08C" w:rsidRDefault="009B208C" w:rsidP="00DA0A9A">
      <w:r>
        <w:separator/>
      </w:r>
    </w:p>
  </w:endnote>
  <w:endnote w:type="continuationSeparator" w:id="0">
    <w:p w:rsidR="009B208C" w:rsidRDefault="009B208C" w:rsidP="00DA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08C" w:rsidRDefault="009B208C" w:rsidP="00DA0A9A">
      <w:r>
        <w:separator/>
      </w:r>
    </w:p>
  </w:footnote>
  <w:footnote w:type="continuationSeparator" w:id="0">
    <w:p w:rsidR="009B208C" w:rsidRDefault="009B208C" w:rsidP="00DA0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B9"/>
    <w:rsid w:val="002D53EA"/>
    <w:rsid w:val="009B208C"/>
    <w:rsid w:val="00AB37B9"/>
    <w:rsid w:val="00BC26D0"/>
    <w:rsid w:val="00DA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0DC345-8033-42A9-96FB-D53CCD8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A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A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A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2019-11-11T06:43:00Z</dcterms:created>
  <dcterms:modified xsi:type="dcterms:W3CDTF">2019-11-11T06:43:00Z</dcterms:modified>
</cp:coreProperties>
</file>