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F80484" w:rsidRPr="00F80484" w:rsidTr="00F80484">
        <w:trPr>
          <w:tblCellSpacing w:w="0" w:type="dxa"/>
        </w:trPr>
        <w:tc>
          <w:tcPr>
            <w:tcW w:w="5000" w:type="pct"/>
            <w:shd w:val="clear" w:color="auto" w:fill="FFFFFF"/>
            <w:vAlign w:val="bottom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5"/>
            </w:tblGrid>
            <w:tr w:rsidR="00F80484" w:rsidRPr="00F804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80484" w:rsidRPr="00F80484" w:rsidRDefault="00F80484" w:rsidP="00F80484">
                  <w:pPr>
                    <w:widowControl/>
                    <w:spacing w:before="100" w:beforeAutospacing="1" w:after="100" w:afterAutospacing="1"/>
                    <w:jc w:val="center"/>
                    <w:outlineLvl w:val="2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bookmarkStart w:id="0" w:name="_GoBack"/>
                  <w:r w:rsidRPr="00F80484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t>教育部社科司关于2021年度教育部哲学社会科学研究后期资助项目申报工作的通知</w:t>
                  </w:r>
                  <w:bookmarkEnd w:id="0"/>
                  <w:r w:rsidRPr="00F80484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  <w:br/>
                    <w:t> </w:t>
                  </w:r>
                </w:p>
              </w:tc>
            </w:tr>
          </w:tbl>
          <w:p w:rsidR="00F80484" w:rsidRPr="00F80484" w:rsidRDefault="00F80484" w:rsidP="00F80484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F80484" w:rsidRPr="00F80484" w:rsidTr="00F8048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80484" w:rsidRPr="00F80484" w:rsidRDefault="00F80484" w:rsidP="00F8048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0484" w:rsidRPr="00F80484" w:rsidTr="00F8048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微软雅黑" w:eastAsia="微软雅黑" w:hAnsi="微软雅黑" w:cs="宋体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各省、自治区、直辖市教育厅（教委），新疆生产建设兵团教育局，有关部门（单位）教育司（局），部属各高等学校、部省合建各高等学校：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根据工作安排，现将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年度教育部哲学社会科学研究后期资助项目（以下简称“后期资助项目”）申报工作有关事项通知如下。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</w:t>
            </w:r>
            <w:r w:rsidRPr="00F80484">
              <w:rPr>
                <w:rFonts w:ascii="Arial" w:eastAsia="微软雅黑" w:hAnsi="Arial" w:cs="Arial" w:hint="eastAsia"/>
                <w:b/>
                <w:bCs/>
                <w:kern w:val="0"/>
                <w:sz w:val="22"/>
              </w:rPr>
              <w:t xml:space="preserve">　一、项目类别和资助额度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按照《教育部哲学社会科学研究后期资助项目实施办法（试行）》（教社科〔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2006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〕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号）规定，后期资助项目是教育部人文社科研究项目主要类别之一，旨在鼓励高校教师厚积薄发，加强基础研究，勇于理论创新，推出精品力作。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年度后期资助项目拟立项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100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项，分为重大项目和一般项目两类：（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）重大项目主要资助对学术发展具有重要推动作用、具有重大学术价值的标志性成果，每项资助额度为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万元；（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）一般项目主要资助指具有显著学术价值的研究成果，每项资助额度为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10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万元。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</w:t>
            </w:r>
            <w:r w:rsidRPr="00F80484">
              <w:rPr>
                <w:rFonts w:ascii="Arial" w:eastAsia="微软雅黑" w:hAnsi="Arial" w:cs="Arial" w:hint="eastAsia"/>
                <w:b/>
                <w:bCs/>
                <w:kern w:val="0"/>
                <w:sz w:val="22"/>
              </w:rPr>
              <w:t xml:space="preserve">　二、资助范围和申报条件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资助范围：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）对学术发展具有重要推动作用的基础性研究，具有原创性的理论研究；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lastRenderedPageBreak/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）具有重要学术价值和社会影响的文献研究、译著和工具书，不含论文及论文集、教材、研究报告、软件等；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）具有重要学术价值的以非纸质方式呈现的研究成果。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申报对象和条件：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）后期资助项目的申请者必须是普通高等学校的全职教师或退休教师，具有良好的政治思想素质和独立开展及组织科研工作能力，且作为项目实际主持者并担负实质性研究工作。每个申请者只能申报一个项目。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）申报项目已完成研究任务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70%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以上，申报时须提供已完成的书稿电子版（或其他非纸质成果）。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有下列情形之一的不得申报本次后期资助项目：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）在</w:t>
            </w:r>
            <w:proofErr w:type="gramStart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研</w:t>
            </w:r>
            <w:proofErr w:type="gramEnd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的教育部人文社会科学研究项目（</w:t>
            </w:r>
            <w:proofErr w:type="gramStart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含重大</w:t>
            </w:r>
            <w:proofErr w:type="gramEnd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课题攻关项目、基地重大项目、后期资助项目、一般项目）的负责人；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）得到过省部级以上（含省部级）基金项目研究经费资助或任何出版资助的成果；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）以内容相同或</w:t>
            </w:r>
            <w:proofErr w:type="gramStart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相近成果</w:t>
            </w:r>
            <w:proofErr w:type="gramEnd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申请了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年度国家社科基金项目、国家自然科学基金项目等国家级科研项目，以及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年度教育部人文社会科学研究各类项目；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lastRenderedPageBreak/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）申报成果为近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5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2016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7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日以后）答辩通过的博士学位论文或博士后出站报告；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5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）申报成果为已出版著作的修订本，或与已出版著作重复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10%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以上；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）申报成果存在知识产权纠纷。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b/>
                <w:bCs/>
                <w:kern w:val="0"/>
                <w:sz w:val="22"/>
              </w:rPr>
              <w:t xml:space="preserve">　　三、申报办法和申报要求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教育部直属高校、部省合建高校以学校为单位，地方高校以省、自治区、直辖市教育厅（教委）为单位，其他有关部门（单位）所属高校以教育司（局）为单位（以下简称“申报单位”），集中申报，不受理个人申报。具体申报办法和程序如下：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本次项目实行限额申报。省、自治区、直辖市教育厅（教委），每单位推荐项数不超过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项；教育部直属高校、部省合建高校每单位推荐项数不超过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项；其他有关部门（单位）教育司（局）每单位推荐项数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2-4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项。各申报单位应落实意识形态工作责任制，加强对本单位申报材料的审核把关，组织专家进行初审，并按申报程序上报。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本次项目采取网络平台在线申报。教育部社科司主页（</w:t>
            </w:r>
            <w:hyperlink r:id="rId4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www.moe.gov.cn/s78/A13/</w:t>
              </w:r>
            </w:hyperlink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）“教育部人文社会科学研究管理平台——申报系统”（简称“申报系统”）为本次申报的唯一网络平台，网络申报办法及流程以该系统为准。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自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8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日起受理项目网上申报。请按申报系统提示说明及填表要求用计算机填报。（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）在线填写申报项目的“基本信息”和“相关成果”；下载“申报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lastRenderedPageBreak/>
              <w:t>成果介绍”模板，填写后以附件形式上传到申报系统；（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）以附件形式上传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PDF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版本申报成果及相关证明材料（文件大小不超过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30M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）；（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）学校审核通过后，系统将自动生成完整的《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年度教育部哲学社会科学研究后期资助项目申请书》（简称《申请书》），本阶段无需报送纸质申报材料。待立项公布后，已立项项目提交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份在线打印的《申请书》（签字并加盖公章）及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份申报成果至高校社科研究评价中心。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已开通账号的申报单位，以原有账号、密码登录系统，并及时核对单位信息；未开通账号的申报单位，请登录申报系统，登记单位信息、设定登录密码，打印“开通账号申请表”并加盖管理部门公章，传真至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010-62519525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。待审核通过后，即可登录申报系统进行操作。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有关项目申报系统的技术问题咨询电话：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010-62510667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、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15313766307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、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15313766308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，电子信箱：</w:t>
            </w:r>
            <w:hyperlink r:id="rId5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xmsb@sinoss.net</w:t>
              </w:r>
            </w:hyperlink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5.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本次项目网络申报截止日期为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9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日，申报单位须在此之前对本单位所申报的材料进行在线审核确认，在线生成、打印《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年度教育部哲学社会科学研究后期资助项目申请一览表》（简称《申请一览表》），并于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9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10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日前将加盖学校公章（教育部直属高校、部省合建高校）或主管部门公章（其他高校）的《申请一览表》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份，寄送至高校社科研究评价中心。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高校社科研究评价中心联系人及联系方式：王楠、李斯明，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010-58581411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、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010-58581198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，</w:t>
            </w:r>
            <w:hyperlink r:id="rId6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pingjzx@126.com</w:t>
              </w:r>
            </w:hyperlink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。地址：北京市朝阳区惠新东街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号富盛大厦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座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12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层，邮编：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100029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lastRenderedPageBreak/>
              <w:t xml:space="preserve">　　四、其他要求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各申报单位网上提交的《申请书》和盖章的纸质一览表项目数量、内容要确保一致，否则不予受理。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申请者应如实填报材料，凡存在弄虚作假行为的，一经查实即取消三年申请资格。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各申报单位应严格把关，确保填报信息的准确、真实，切实提高项目申报质量。如违规申报，将予以通报批评。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4.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项目实行严格规范的预决算管理。项目申请者应在资助限额内，根据实际需求准确测算经费预算。经费预算是否合理是评审的重要内容，不切实际的预算将影响专家评审结果。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教育部社科司联系电话：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010-66097563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。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附件：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1.</w:t>
            </w:r>
            <w:hyperlink r:id="rId7" w:tgtFrame="_blank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2021</w:t>
              </w:r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年度教育部哲学社会科学研究后期资助项目申请书</w:t>
              </w:r>
            </w:hyperlink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（供参考，在申报系统填报信息并上</w:t>
            </w:r>
            <w:proofErr w:type="gramStart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传相关</w:t>
            </w:r>
            <w:proofErr w:type="gramEnd"/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附件后自动生成）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　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2.</w:t>
            </w:r>
            <w:hyperlink r:id="rId8" w:tgtFrame="_blank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2021</w:t>
              </w:r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年度教育部哲学社会科学研究后期资助项目申请一览表</w:t>
              </w:r>
            </w:hyperlink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（供参考，由系统自动生成）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lef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 xml:space="preserve">　　　　　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3.</w:t>
            </w:r>
            <w:hyperlink r:id="rId9" w:tgtFrame="_blank" w:history="1"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2021</w:t>
              </w:r>
              <w:r w:rsidRPr="00F80484">
                <w:rPr>
                  <w:rFonts w:ascii="Arial" w:eastAsia="微软雅黑" w:hAnsi="Arial" w:cs="Arial" w:hint="eastAsia"/>
                  <w:color w:val="0000FF"/>
                  <w:kern w:val="0"/>
                  <w:sz w:val="22"/>
                  <w:u w:val="single"/>
                </w:rPr>
                <w:t>年度教育部哲学社会科学研究后期资助项目申报常见问题答疑</w:t>
              </w:r>
            </w:hyperlink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righ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教育部社会科学司</w:t>
            </w:r>
          </w:p>
          <w:p w:rsidR="00F80484" w:rsidRPr="00F80484" w:rsidRDefault="00F80484" w:rsidP="00F80484">
            <w:pPr>
              <w:widowControl/>
              <w:spacing w:before="100" w:beforeAutospacing="1" w:after="100" w:afterAutospacing="1" w:line="355" w:lineRule="atLeast"/>
              <w:jc w:val="right"/>
              <w:rPr>
                <w:rFonts w:ascii="Arial" w:eastAsia="微软雅黑" w:hAnsi="Arial" w:cs="Arial" w:hint="eastAsia"/>
                <w:kern w:val="0"/>
                <w:sz w:val="22"/>
              </w:rPr>
            </w:pP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lastRenderedPageBreak/>
              <w:t>2021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年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7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月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16</w:t>
            </w:r>
            <w:r w:rsidRPr="00F80484">
              <w:rPr>
                <w:rFonts w:ascii="Arial" w:eastAsia="微软雅黑" w:hAnsi="Arial" w:cs="Arial" w:hint="eastAsia"/>
                <w:kern w:val="0"/>
                <w:sz w:val="22"/>
              </w:rPr>
              <w:t>日</w:t>
            </w:r>
          </w:p>
        </w:tc>
      </w:tr>
    </w:tbl>
    <w:p w:rsidR="007C7618" w:rsidRPr="00F80484" w:rsidRDefault="007C7618"/>
    <w:sectPr w:rsidR="007C7618" w:rsidRPr="00F8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E4"/>
    <w:rsid w:val="00630FE4"/>
    <w:rsid w:val="007C7618"/>
    <w:rsid w:val="00F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97097-2D3B-4B20-A574-32BF5D93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noss.net/uploadfile/2021/0719/2021071909325479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inoss.net/uploadfile/2021/0719/20210719093239362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ngjzx@126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msb@sinoss.ne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e.gov.cn/s78/A13/" TargetMode="External"/><Relationship Id="rId9" Type="http://schemas.openxmlformats.org/officeDocument/2006/relationships/hyperlink" Target="https://www.sinoss.net/uploadfile/2021/0719/20210719093308409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2021-07-24T10:22:00Z</dcterms:created>
  <dcterms:modified xsi:type="dcterms:W3CDTF">2021-07-24T10:23:00Z</dcterms:modified>
</cp:coreProperties>
</file>